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eastAsiaTheme="minorEastAsia"/>
          <w:b/>
          <w:color w:val="auto"/>
          <w:sz w:val="44"/>
          <w:szCs w:val="44"/>
          <w:highlight w:val="none"/>
          <w:lang w:val="en-US" w:eastAsia="zh-CN"/>
        </w:rPr>
      </w:pPr>
    </w:p>
    <w:p>
      <w:pPr>
        <w:widowControl/>
        <w:spacing w:line="360" w:lineRule="auto"/>
        <w:jc w:val="center"/>
        <w:outlineLvl w:val="0"/>
        <w:rPr>
          <w:b/>
          <w:spacing w:val="-6"/>
          <w:sz w:val="52"/>
          <w:szCs w:val="52"/>
        </w:rPr>
      </w:pPr>
      <w:bookmarkStart w:id="0" w:name="_Toc25130"/>
    </w:p>
    <w:p>
      <w:pPr>
        <w:widowControl/>
        <w:spacing w:line="360" w:lineRule="auto"/>
        <w:jc w:val="center"/>
        <w:outlineLvl w:val="0"/>
        <w:rPr>
          <w:b/>
          <w:spacing w:val="-6"/>
          <w:sz w:val="52"/>
          <w:szCs w:val="5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cs="宋体"/>
          <w:b/>
          <w:color w:val="auto"/>
          <w:sz w:val="40"/>
          <w:szCs w:val="40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洛阳市中</w:t>
      </w:r>
      <w:r>
        <w:rPr>
          <w:rFonts w:hint="eastAsia" w:ascii="宋体" w:hAnsi="宋体" w:cs="宋体"/>
          <w:b/>
          <w:color w:val="auto"/>
          <w:sz w:val="40"/>
          <w:szCs w:val="40"/>
        </w:rPr>
        <w:t>医院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cs="宋体" w:eastAsiaTheme="minorEastAsia"/>
          <w:b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老年照护中心护理床</w:t>
      </w:r>
      <w:r>
        <w:rPr>
          <w:rFonts w:hint="eastAsia" w:ascii="宋体" w:hAnsi="宋体" w:cs="宋体"/>
          <w:b/>
          <w:sz w:val="40"/>
          <w:szCs w:val="40"/>
          <w:lang w:val="en-US" w:eastAsia="zh-CN"/>
        </w:rPr>
        <w:t>采购项目</w:t>
      </w:r>
    </w:p>
    <w:p>
      <w:pPr>
        <w:jc w:val="center"/>
        <w:rPr>
          <w:rFonts w:ascii="宋体" w:hAnsi="宋体" w:cs="宋体"/>
          <w:b/>
          <w:sz w:val="40"/>
          <w:szCs w:val="40"/>
          <w:highlight w:val="cyan"/>
        </w:rPr>
      </w:pPr>
    </w:p>
    <w:p>
      <w:pPr>
        <w:ind w:firstLine="803" w:firstLineChars="200"/>
        <w:jc w:val="center"/>
        <w:rPr>
          <w:rFonts w:ascii="宋体" w:hAnsi="宋体" w:cs="宋体"/>
          <w:b/>
          <w:sz w:val="40"/>
          <w:szCs w:val="40"/>
        </w:rPr>
      </w:pPr>
    </w:p>
    <w:p>
      <w:pPr>
        <w:jc w:val="center"/>
        <w:rPr>
          <w:rFonts w:ascii="宋体" w:hAnsi="宋体" w:cs="宋体"/>
          <w:b/>
          <w:sz w:val="40"/>
          <w:szCs w:val="40"/>
        </w:rPr>
      </w:pPr>
    </w:p>
    <w:p>
      <w:pPr>
        <w:pStyle w:val="26"/>
      </w:pPr>
    </w:p>
    <w:p>
      <w:pPr>
        <w:widowControl/>
        <w:spacing w:line="360" w:lineRule="auto"/>
        <w:jc w:val="center"/>
        <w:outlineLvl w:val="0"/>
        <w:rPr>
          <w:b/>
          <w:sz w:val="52"/>
          <w:szCs w:val="52"/>
        </w:rPr>
      </w:pPr>
    </w:p>
    <w:p>
      <w:pPr>
        <w:widowControl/>
        <w:spacing w:line="360" w:lineRule="auto"/>
        <w:jc w:val="center"/>
        <w:outlineLvl w:val="0"/>
        <w:rPr>
          <w:b/>
          <w:sz w:val="52"/>
          <w:szCs w:val="52"/>
        </w:rPr>
      </w:pPr>
    </w:p>
    <w:p>
      <w:pPr>
        <w:jc w:val="center"/>
        <w:rPr>
          <w:rFonts w:ascii="宋体" w:hAnsi="宋体" w:cs="宋体"/>
          <w:b/>
          <w:sz w:val="84"/>
        </w:rPr>
      </w:pPr>
      <w:r>
        <w:rPr>
          <w:rFonts w:hint="eastAsia" w:ascii="宋体" w:hAnsi="宋体" w:cs="宋体"/>
          <w:b/>
          <w:sz w:val="84"/>
        </w:rPr>
        <w:t>公开议价文件</w:t>
      </w:r>
    </w:p>
    <w:p>
      <w:pPr>
        <w:widowControl/>
        <w:spacing w:line="360" w:lineRule="auto"/>
        <w:jc w:val="center"/>
        <w:outlineLvl w:val="0"/>
        <w:rPr>
          <w:b/>
          <w:sz w:val="52"/>
          <w:szCs w:val="52"/>
          <w:highlight w:val="none"/>
        </w:rPr>
      </w:pPr>
    </w:p>
    <w:p>
      <w:pPr>
        <w:jc w:val="center"/>
        <w:rPr>
          <w:rFonts w:hint="default" w:ascii="宋体" w:hAnsi="宋体" w:eastAsia="宋体" w:cs="宋体"/>
          <w:b/>
          <w:sz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32"/>
          <w:highlight w:val="none"/>
        </w:rPr>
        <w:t>项目编号：</w:t>
      </w:r>
      <w:r>
        <w:rPr>
          <w:rFonts w:hint="eastAsia" w:ascii="宋体" w:hAnsi="宋体" w:cs="宋体"/>
          <w:b/>
          <w:sz w:val="32"/>
          <w:highlight w:val="none"/>
          <w:lang w:val="en-US" w:eastAsia="zh-CN"/>
        </w:rPr>
        <w:t>LYSZYY</w:t>
      </w:r>
      <w:r>
        <w:rPr>
          <w:rFonts w:hint="eastAsia" w:ascii="宋体" w:hAnsi="宋体" w:cs="宋体"/>
          <w:b/>
          <w:sz w:val="32"/>
          <w:highlight w:val="none"/>
        </w:rPr>
        <w:t>ZBB-YN-</w:t>
      </w:r>
      <w:r>
        <w:rPr>
          <w:rFonts w:hint="eastAsia" w:ascii="宋体" w:hAnsi="宋体" w:cs="宋体"/>
          <w:b/>
          <w:sz w:val="32"/>
          <w:highlight w:val="none"/>
          <w:lang w:val="en-US" w:eastAsia="zh-CN"/>
        </w:rPr>
        <w:t>2025</w:t>
      </w:r>
      <w:r>
        <w:rPr>
          <w:rFonts w:hint="eastAsia" w:ascii="宋体" w:hAnsi="宋体" w:cs="宋体"/>
          <w:b/>
          <w:sz w:val="32"/>
          <w:highlight w:val="none"/>
        </w:rPr>
        <w:t>-</w:t>
      </w:r>
      <w:r>
        <w:rPr>
          <w:rFonts w:hint="eastAsia" w:ascii="宋体" w:hAnsi="宋体" w:cs="宋体"/>
          <w:b/>
          <w:sz w:val="32"/>
          <w:highlight w:val="none"/>
          <w:lang w:val="en-US" w:eastAsia="zh-CN"/>
        </w:rPr>
        <w:t>07</w:t>
      </w:r>
    </w:p>
    <w:p>
      <w:pPr>
        <w:widowControl/>
        <w:spacing w:line="360" w:lineRule="auto"/>
        <w:jc w:val="both"/>
        <w:outlineLvl w:val="0"/>
        <w:rPr>
          <w:b/>
          <w:sz w:val="52"/>
          <w:szCs w:val="52"/>
          <w:highlight w:val="none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z w:val="30"/>
          <w:szCs w:val="30"/>
          <w:highlight w:val="none"/>
        </w:rPr>
        <w:t>采购人：</w:t>
      </w:r>
      <w:r>
        <w:rPr>
          <w:rFonts w:hint="eastAsia" w:ascii="宋体" w:hAnsi="宋体" w:cs="宋体"/>
          <w:b/>
          <w:sz w:val="30"/>
          <w:szCs w:val="30"/>
          <w:highlight w:val="none"/>
          <w:lang w:val="en-US" w:eastAsia="zh-CN"/>
        </w:rPr>
        <w:t>洛阳市中</w:t>
      </w:r>
      <w:r>
        <w:rPr>
          <w:rFonts w:hint="eastAsia" w:ascii="宋体" w:hAnsi="宋体" w:cs="宋体"/>
          <w:b/>
          <w:sz w:val="30"/>
          <w:szCs w:val="30"/>
          <w:highlight w:val="none"/>
        </w:rPr>
        <w:t>医院</w:t>
      </w:r>
    </w:p>
    <w:p>
      <w:pPr>
        <w:spacing w:line="360" w:lineRule="auto"/>
        <w:jc w:val="center"/>
        <w:rPr>
          <w:rFonts w:ascii="宋体" w:hAnsi="宋体" w:cs="宋体"/>
          <w:b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z w:val="30"/>
          <w:szCs w:val="30"/>
          <w:highlight w:val="none"/>
          <w:lang w:eastAsia="zh-CN"/>
        </w:rPr>
        <w:t>2025</w:t>
      </w:r>
      <w:r>
        <w:rPr>
          <w:rFonts w:hint="eastAsia" w:ascii="宋体" w:hAnsi="宋体" w:cs="宋体"/>
          <w:b/>
          <w:sz w:val="30"/>
          <w:szCs w:val="30"/>
          <w:highlight w:val="none"/>
        </w:rPr>
        <w:t>年</w:t>
      </w:r>
      <w:r>
        <w:rPr>
          <w:rFonts w:hint="eastAsia" w:ascii="宋体" w:hAnsi="宋体" w:cs="宋体"/>
          <w:b/>
          <w:sz w:val="32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sz w:val="30"/>
          <w:szCs w:val="30"/>
          <w:highlight w:val="none"/>
        </w:rPr>
        <w:t>月</w:t>
      </w:r>
    </w:p>
    <w:p>
      <w:pPr>
        <w:jc w:val="center"/>
        <w:rPr>
          <w:rFonts w:ascii="宋体" w:hAnsi="宋体"/>
          <w:b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第一章  公开议价公告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center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洛阳市中医院老年照护中心护理床</w:t>
      </w:r>
      <w:r>
        <w:rPr>
          <w:rFonts w:hint="eastAsia"/>
          <w:b/>
          <w:sz w:val="28"/>
          <w:szCs w:val="28"/>
          <w:lang w:val="en-US" w:eastAsia="zh-CN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项目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textAlignment w:val="auto"/>
        <w:rPr>
          <w:rFonts w:hint="eastAsia" w:eastAsia="宋体" w:cs="Times New Roman"/>
          <w:spacing w:val="7"/>
          <w:sz w:val="24"/>
          <w:szCs w:val="20"/>
          <w:lang w:val="en-US" w:eastAsia="zh-CN" w:bidi="ar"/>
        </w:rPr>
      </w:pP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一、项目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概况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：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1.项目编号：LYSZYYZBB-YN-2025-07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2.项目名称：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洛阳市中医院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老年照护中心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护理床采购项目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3.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项目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预算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highlight w:val="none"/>
          <w:lang w:val="en-US" w:eastAsia="zh-CN"/>
        </w:rPr>
        <w:t>150400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  <w:highlight w:val="none"/>
        </w:rPr>
        <w:t>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4.资金来源：自筹资金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5.采购需求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：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(1）采购货物的名称、数量、简要技术需求：因医院业务发展需要，现需采购护理床40套，(其中小床24套，大床16套，每套均包含床、床垫、床头柜。）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货物清单及参数详见议价文件第三章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。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（2）采购范围：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货物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的供货、运输、保险、装卸、搬运、安装、检测、调试、验收交付、培训、技术支持、售后保修、相关配套服务等；</w:t>
      </w:r>
    </w:p>
    <w:p>
      <w:pPr>
        <w:pStyle w:val="167"/>
        <w:autoSpaceDE w:val="0"/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交付使用期：自合同签订后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  <w:t>20日历天内完成供货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，安装调试完成，并交付使用；</w:t>
      </w:r>
    </w:p>
    <w:p>
      <w:pPr>
        <w:pStyle w:val="167"/>
        <w:autoSpaceDE w:val="0"/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（4）交货地点：采购人指定地点；</w:t>
      </w:r>
    </w:p>
    <w:p>
      <w:pPr>
        <w:pStyle w:val="167"/>
        <w:autoSpaceDE w:val="0"/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（5）质量要求：符合国家相关合格标准；</w:t>
      </w:r>
    </w:p>
    <w:p>
      <w:pPr>
        <w:pStyle w:val="167"/>
        <w:autoSpaceDE w:val="0"/>
        <w:adjustRightInd w:val="0"/>
        <w:snapToGrid w:val="0"/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（6）验收标准：满足国家、行业及采购人验收标准。</w:t>
      </w:r>
    </w:p>
    <w:p>
      <w:pPr>
        <w:pStyle w:val="167"/>
        <w:autoSpaceDE w:val="0"/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6.本项目是否接受联合体投标：否。</w:t>
      </w:r>
    </w:p>
    <w:p>
      <w:pPr>
        <w:pStyle w:val="167"/>
        <w:autoSpaceDE w:val="0"/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7.是否接受进口产品：否。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二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、供应商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资格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要求：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（一）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满足《中华人民共和国政府采购法》第二十二条规定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；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.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具有独立承担民事责任的能力；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.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具有良好的商业信誉和健全的财务会计制度；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.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具有履行合同所必需的设备和专业技术能力；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.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有依法缴纳税收和社会保障资金的良好记录；  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.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参加政府采购活动前三年内，经营活动中没有重大违法记录；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.</w:t>
      </w:r>
      <w:r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  <w:t>法律、行政法规规定的其他条件。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（二）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本项目的特定资格要求：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未被列入失信被执行人、重大税收违法失信主体、政府采购严重违法失信行为记录名单，提供查询结果页面（应显示查询日期，查询日期在磋商公告发布之后）；查询渠道：失信被执行人通过“中国执行信息公开网”网站查询，重大税收违法失信主体通过“信用中国”网站查询，政府采购严重违法失信行为通过“中国政府采购网”查询。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（三）单位负责人为同一人或者存在直接控股、管理关系的不同投标人，不得参加同一合同项下的采购活动；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 xml:space="preserve">（四）本项目不接受联合体投标。 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三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报名及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获取公开议价文件</w:t>
      </w:r>
      <w:bookmarkStart w:id="34" w:name="_GoBack"/>
      <w:bookmarkEnd w:id="34"/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报名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时间：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2025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17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日至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2025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22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日，每天上午0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0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:00至12:00，下午12:00至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23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: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59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（北京时间，法定节假日除外）。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（二）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报名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方式：将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报名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资料清单（见公告末尾）纸质版加盖公章，扫描PDF版发至邮箱zbbyncg@163.com。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（三）议价文件获取方式：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见公告末尾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附件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四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、发布公告的媒介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本次公开议价公告在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洛阳市中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医院官网发布。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五、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公开议价的时间及地点</w:t>
      </w:r>
    </w:p>
    <w:p>
      <w:pPr>
        <w:spacing w:line="360" w:lineRule="auto"/>
        <w:ind w:firstLine="720" w:firstLineChars="300"/>
        <w:jc w:val="left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议价时间：2025年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 w:bidi="ar-SA"/>
        </w:rPr>
        <w:t>9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 w:bidi="ar-SA"/>
        </w:rPr>
        <w:t>25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日下午15点00分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720" w:firstLineChars="30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议价地点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  <w:t>：洛阳市中医院伊滨院区急诊科会议室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720" w:firstLineChars="30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届时请供应商带上响应文件（一式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三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份，一正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两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副）准时到会（过时视为弃权）。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六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、联系事项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联系地址：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洛阳市中医院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招标办公室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邮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 xml:space="preserve">    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编：4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71000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联系人：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杨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老师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 xml:space="preserve">/高老师      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联系电话：037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-6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2212613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    </w:t>
      </w:r>
    </w:p>
    <w:p>
      <w:pPr>
        <w:pStyle w:val="2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邮箱：zbbyncg@163.com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七、监督部门及电话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 xml:space="preserve">洛阳市中医院纪检监察室  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037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-6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2212628</w:t>
      </w:r>
    </w:p>
    <w:p/>
    <w:p>
      <w:pPr>
        <w:widowControl/>
        <w:numPr>
          <w:ilvl w:val="0"/>
          <w:numId w:val="1"/>
        </w:numPr>
        <w:ind w:left="0" w:leftChars="0" w:firstLine="0" w:firstLineChars="0"/>
        <w:jc w:val="center"/>
        <w:rPr>
          <w:rFonts w:hint="default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  <w:r>
        <w:rPr>
          <w:spacing w:val="7"/>
        </w:rPr>
        <w:br w:type="page"/>
      </w:r>
      <w:r>
        <w:rPr>
          <w:rFonts w:hint="eastAsia" w:asciiTheme="minorEastAsia" w:hAnsiTheme="minorEastAsia" w:eastAsia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  <w:t xml:space="preserve"> </w:t>
      </w:r>
      <w:r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  <w:t>响应人须知</w:t>
      </w:r>
    </w:p>
    <w:p>
      <w:pPr>
        <w:rPr>
          <w:spacing w:val="7"/>
        </w:rPr>
      </w:pPr>
    </w:p>
    <w:tbl>
      <w:tblPr>
        <w:tblStyle w:val="28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68"/>
        <w:gridCol w:w="6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条款号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条款名称</w:t>
            </w:r>
          </w:p>
        </w:tc>
        <w:tc>
          <w:tcPr>
            <w:tcW w:w="6675" w:type="dxa"/>
            <w:noWrap w:val="0"/>
            <w:vAlign w:val="top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675" w:type="dxa"/>
            <w:noWrap w:val="0"/>
            <w:vAlign w:val="top"/>
          </w:tcPr>
          <w:p>
            <w:pPr>
              <w:spacing w:line="44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洛阳市中医院老年照护中心护理床采购项目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6675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LYSZYYZBB-YN-2025-07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标段划分</w:t>
            </w:r>
          </w:p>
        </w:tc>
        <w:tc>
          <w:tcPr>
            <w:tcW w:w="6675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本次采购共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个包。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响应人应就本项目进行完整响应，否则将不被接受。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交付期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自合同签订后20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日历天内完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成供货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spacing w:val="6"/>
                <w:szCs w:val="21"/>
                <w:lang w:val="en-US" w:eastAsia="zh-CN"/>
              </w:rPr>
              <w:t>最高限价（包）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预算控制金额：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150400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.00元。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各供应商的报价不得超过本包预算金额（最高限价），各类货物单价均不得超出采购清单中货物预算控制单价，否则其响应将被否决。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Theme="minorEastAsia"/>
                <w:spacing w:val="6"/>
                <w:szCs w:val="21"/>
              </w:rPr>
            </w:pPr>
            <w:r>
              <w:rPr>
                <w:rFonts w:ascii="Times New Roman" w:hAnsi="Times New Roman" w:eastAsiaTheme="minorEastAsia"/>
                <w:spacing w:val="6"/>
                <w:szCs w:val="21"/>
              </w:rPr>
              <w:t>报价的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/>
                <w:spacing w:val="6"/>
                <w:szCs w:val="21"/>
                <w:lang w:val="en-US" w:eastAsia="zh-CN"/>
              </w:rPr>
            </w:pPr>
            <w:r>
              <w:rPr>
                <w:rFonts w:ascii="Times New Roman" w:hAnsi="Times New Roman" w:eastAsiaTheme="minorEastAsia"/>
                <w:spacing w:val="6"/>
                <w:szCs w:val="21"/>
              </w:rPr>
              <w:t>其他要求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pStyle w:val="166"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1.二次报价不得高于一次报价。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2.报价应包含为完成本项目所需要的全部费用和税金，如运费、安装费、人员工资（不低于洛阳市最低工资标准）、社会保险、加班费等各项福利、人员工装、物品损耗、招标代理服务费等。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资金落实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自筹资金，已落实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color w:val="000000"/>
                <w:spacing w:val="6"/>
                <w:szCs w:val="21"/>
                <w:highlight w:val="none"/>
              </w:rPr>
              <w:t>付款方式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根据合同约定付款。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是否接受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联合体投标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踏勘现场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不组织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签字或盖章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议价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文件要求，在需要签字的地方由法定代表人或其委托代理人签字，在需要盖章的地方加盖供应商公章。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响应文件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份数及密封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1.响应文件正本一份，副本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份，包含全部响应文件内容电子文档的U盘一份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电子版材料为签字、盖章后的PDF版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2.响应文件的密封：供应商应将响应文件正本、副本和电子版密封在一个包封内。包封封口处以密封条密封，并骑缝加盖供应商单位公章。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响应文件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装订要求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响应文件的正本与副本应采用左侧胶装方式装订成册，并编制目录，不得采用活页夹等可随时拆换的方式装订，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书脊上需标明项目名称、供应商名称。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封套上写明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供应商名称：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（项目名称）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响应文件</w:t>
            </w:r>
          </w:p>
          <w:p>
            <w:pPr>
              <w:pStyle w:val="14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分前不得开启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响应文件递交的截止时间及地点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pStyle w:val="14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递交的截止时间：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25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15时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（北京时间）；</w:t>
            </w:r>
          </w:p>
          <w:p>
            <w:pPr>
              <w:pStyle w:val="14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地点：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洛阳市中医院伊滨院区急诊科会议室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u w:val="single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议价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和地点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pStyle w:val="14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同响应文件递交的截止时间及地点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议价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保证金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不收取。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样品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pStyle w:val="14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需提供所投产品样品，样品及参数具体信息请联系宋先生：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0379-62212950</w:t>
            </w:r>
          </w:p>
          <w:p>
            <w:pPr>
              <w:pStyle w:val="14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本项目未提供样品视为响应无效。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小组的组建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小组构成：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评标定标</w:t>
            </w:r>
          </w:p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方法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pStyle w:val="14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议价小组通过现场查看样品，在样品符合采购需求、质量、服务等要求的前提下，满足采购文件实质性响应要求且报价合理的确定为成交供应商；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响应有效期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60日历天（从响应截止时间算起）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成交结果公布媒介及期限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公布媒介：洛阳市中医院官网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公告期限：1个工作日。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243" w:type="dxa"/>
            <w:gridSpan w:val="2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需要补充的其他内容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243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供应商自行承担参加本次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  <w:t>议价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活动所发生的所有费用。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.2</w:t>
            </w:r>
          </w:p>
        </w:tc>
        <w:tc>
          <w:tcPr>
            <w:tcW w:w="8243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重新确定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供应商：按照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须知第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条规定的情形确定的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候选人出现下述情况：排名第一的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候选人放弃中标或者因不可抗力不能履行合同或者被查实存在影响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结果的违法行为等情形，采购人可以按照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  <w:t>议价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小组提出的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候选人名单排序依次确定其他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候选人为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供应商，也可以重新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pStyle w:val="14"/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43" w:type="dxa"/>
            <w:gridSpan w:val="2"/>
            <w:noWrap w:val="0"/>
            <w:vAlign w:val="center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  <w:t>议价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文件的最终解释权归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人。</w:t>
            </w:r>
          </w:p>
        </w:tc>
      </w:tr>
    </w:tbl>
    <w:p>
      <w:pPr>
        <w:widowControl/>
        <w:numPr>
          <w:ilvl w:val="0"/>
          <w:numId w:val="0"/>
        </w:numPr>
        <w:ind w:leftChars="0"/>
        <w:jc w:val="center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leftChars="0"/>
        <w:jc w:val="center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leftChars="0"/>
        <w:jc w:val="center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leftChars="0"/>
        <w:jc w:val="center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leftChars="0"/>
        <w:jc w:val="center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leftChars="0"/>
        <w:jc w:val="center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leftChars="0"/>
        <w:jc w:val="center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leftChars="0"/>
        <w:jc w:val="center"/>
        <w:rPr>
          <w:rFonts w:hint="default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  <w:t xml:space="preserve">第三章 </w:t>
      </w:r>
      <w:r>
        <w:rPr>
          <w:rFonts w:hint="eastAsia" w:asciiTheme="minorEastAsia" w:hAnsiTheme="minorEastAsia" w:eastAsia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  <w:t>采购</w:t>
      </w:r>
      <w:r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  <w:t>需求</w:t>
      </w:r>
    </w:p>
    <w:p>
      <w:pPr>
        <w:spacing w:line="560" w:lineRule="exact"/>
        <w:ind w:firstLine="482" w:firstLineChars="200"/>
        <w:jc w:val="lef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一、项目概况</w:t>
      </w:r>
    </w:p>
    <w:p>
      <w:pPr>
        <w:pStyle w:val="241"/>
        <w:spacing w:line="420" w:lineRule="exact"/>
        <w:rPr>
          <w:rFonts w:hint="default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医院业务发展需要，现需采购护理床40套，其中小床24套，大床16套，每套均包含床、床垫、床头柜。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二、采购清单</w:t>
      </w:r>
    </w:p>
    <w:tbl>
      <w:tblPr>
        <w:tblStyle w:val="29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275"/>
        <w:gridCol w:w="1142"/>
        <w:gridCol w:w="1061"/>
        <w:gridCol w:w="1397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设备名称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3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单价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预算总金额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护理床（小床）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24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397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3600元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86400元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2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护理床（大床）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397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4000元</w:t>
            </w:r>
          </w:p>
        </w:tc>
        <w:tc>
          <w:tcPr>
            <w:tcW w:w="1439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64000元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 w:firstLine="482" w:firstLineChars="200"/>
        <w:jc w:val="both"/>
        <w:textAlignment w:val="auto"/>
        <w:rPr>
          <w:rFonts w:hint="default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三、规格和参数</w:t>
      </w:r>
    </w:p>
    <w:p>
      <w:pPr>
        <w:pStyle w:val="16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2" w:firstLineChars="200"/>
        <w:jc w:val="center"/>
        <w:textAlignment w:val="auto"/>
        <w:rPr>
          <w:rFonts w:hint="eastAsia" w:ascii="宋体" w:hAnsi="宋体" w:eastAsiaTheme="minorEastAsia" w:cstheme="minorBidi"/>
          <w:b/>
          <w:bCs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护理床（小床）</w:t>
      </w: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default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  <w:t>.规格：2060*960*500mm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2.产品参数要求：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  <w:t>*</w:t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1.两组摇杆：隐藏式设计，粘贴有体位标识，可灵活调节患者背部、腿部角度。采用到位极限保护装置，外形美观、耐磨、使用寿命长。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2.四个点滴架插座，钢板成型；四个引流袋挂钩；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  <w:t>*</w:t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3.床框加厚用材，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  <w:t>需达到 40×80×1.2mm矩型钢管，床腿达到5</w:t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 xml:space="preserve">0×50×1.3mm方管，床体静态最大载重400kg，床体动态最大载重200kg；   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4.摇杆采用45#钢双丝挤压成型，有过盈保护、双向限位功能，摇动灵活，无噪音，具有ABS防尘罩，保证传动系统的稳定性，不断裂；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5.ABS摇手采用注塑成型工艺，防滑设计，加长加粗用材，并具备两级到位开合防夹手设计；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  <w:t>*</w:t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6.床头尾板采用橡木实木板油漆制作，高低搭配；两侧木护板达到16mm橡木实木板油漆制作；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7.床框上部配备全履式六柱铝合金折叠护栏，铝合金横梁，冷轧钢管底座，整体重量≥4.4kg，长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  <w:t>度约1480mm，高度约400</w:t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mm；单按键枪式开关；连接及扶手材质为尼龙材质，保证强度及韧性；上下底座为ABS一次注塑成型专用底座，以防夹手。6个立柱均采用专用厚壁铝合金圆管，均外包塑料装饰耐磨件，并具备固体润滑功能，整体木纹转印。采用螺栓将护栏与床框固定的连接方式，保证护栏的使用强度，同时，螺杆为专用设计，防止划伤患者及医护人员。操作后要保持护栏的完好性；各部配有操作提醒标识，有效防止误操作时夹伤患者。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8.脚轮采用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  <w:t>约5寸左右双面万向包罩静音轮，全制动刹车装置，高耐磨、静音防腐、防缠绕的塑料底垫；</w:t>
      </w:r>
    </w:p>
    <w:p>
      <w:pPr>
        <w:pStyle w:val="241"/>
        <w:spacing w:line="420" w:lineRule="exact"/>
        <w:ind w:left="479" w:leftChars="228" w:firstLine="67" w:firstLineChars="28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  <w:t>9.配套约80</w:t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mm半棕半绵医用床垫、钢木结合床头柜、不锈钢伸缩输液杆；                                                                                                                                                                                   10.金属表面处理采用全自动静电粉末喷涂流水线一次性完工，喷涂前经过高速抛丸机除锈，然后经水洗、除油、酸洗、二度磷化等处理，再进行静电粉末喷涂，能延长病床的使用寿命，所有粉末为抗菌粉末；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11.床架颜色：亚光白色；</w:t>
      </w: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default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  <w:t xml:space="preserve">     </w:t>
      </w: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-3097530</wp:posOffset>
            </wp:positionV>
            <wp:extent cx="2539365" cy="3403600"/>
            <wp:effectExtent l="0" t="0" r="13335" b="635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default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  <w:t>图片仅供参考</w:t>
      </w:r>
    </w:p>
    <w:p>
      <w:pPr>
        <w:pStyle w:val="16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2" w:firstLineChars="200"/>
        <w:jc w:val="center"/>
        <w:textAlignment w:val="auto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pStyle w:val="16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2" w:firstLineChars="200"/>
        <w:jc w:val="center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护理床（大床）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1.规格：2060*1200*500mm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2.产品参数要求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*1.两组摇杆：隐藏式设计，粘贴有体位标识，可灵活调节患者背部、腿部角度。采用到位极限保护装置，外形美观、耐磨、使用寿命长.背部升降：0-70°±5°，腿部升降：0-50°±5°；小腿板角度可调节。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2.四个点滴架插座，钢板成型；四个引流袋挂钩；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*3.床框加厚用材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  <w:t>，达到 40×80×1.2mm矩型钢管，床腿达到</w:t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 xml:space="preserve">50×50×1.3mm方管，床体静态最大载重400kg，床体动态最大载重200kg；   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4.摇杆采用45#钢双丝挤压成型，有过盈保护、双向限位功能，摇动灵活，无噪音，具有ABS防尘罩，保证传动系统的稳定性，不断裂；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5.ABS摇手采用注塑成型工艺，防滑设计，加长加粗用材，并具备两级到位开合防夹手设计；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*6.床头尾板采用橡木实木板油漆制作，高低搭配；两侧木护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  <w:t>板达到</w:t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16mm橡木实木板油漆制作；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7.床框上部配备全履式六柱铝合金折叠护栏，铝合金横梁，冷轧钢管底座，整体重量≥4.4k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  <w:t>g，长度约1480mm，高度约400mm；</w:t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单按键枪式开关；连接及扶手材质为尼龙材质，保证强度及韧性；上下底座为ABS一次注塑成型专用底座，以防夹手。6个立柱均采用专用厚壁铝合金圆管，均外包塑料装饰耐磨件，并具备固体润滑功能，整体木纹转印。采用螺栓将护栏与床框固定的连接方式，保证护栏的使用强度，同时，螺杆为专用设计，防止划伤患者及医护人员。操作后要保持护栏的完好性；各部配有操作提醒标识，有效防止误操作时夹伤患者。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8.床面板采用碳钢金属S1.0MM以上厚的优质冷轧钢板经整板一次性机压冲孔成型，冲孔面板共10块，每块条形板上冲压四个72*35mm六边形长条孔，每块条形床板两侧均安装ABS扣件，扣件安装后每块条形板规格为1080*173mm，扣件上安装带角度器的ABS床垫限位片，限位片可在任意床条上互换安装，尾部床条正面安装两个ABS床垫限位扣件，床面整体高于床框上部，腿部和背部手摇升降时防止床面夹手，使用安全；</w:t>
      </w:r>
    </w:p>
    <w:p>
      <w:pPr>
        <w:pStyle w:val="241"/>
        <w:spacing w:line="420" w:lineRule="exact"/>
        <w:jc w:val="lef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9.脚轮采用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  <w:t>5寸左右双面万</w:t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 xml:space="preserve">向包罩静音轮，全制动刹车装置，高耐磨、静音防腐、防缠绕的塑料底垫；                                                                                                                                                             </w:t>
      </w:r>
    </w:p>
    <w:p>
      <w:pPr>
        <w:pStyle w:val="241"/>
        <w:spacing w:line="420" w:lineRule="exact"/>
        <w:jc w:val="lef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10.配套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  <w:t>约</w:t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 xml:space="preserve">80mm半棕半绵医用床垫、钢木结合床头柜、不锈钢伸缩输液杆；                                                                                                                                                                                   </w:t>
      </w:r>
    </w:p>
    <w:p>
      <w:pPr>
        <w:pStyle w:val="241"/>
        <w:spacing w:line="420" w:lineRule="exact"/>
        <w:jc w:val="lef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11.金属表面处理采用全自动静电粉末喷涂流水线一次性完工，喷涂前经过高速抛丸机除锈，然后经水洗、除油、酸洗、二度磷化等处理，再进行静电粉末喷涂，能延长病床的使用寿命，所有粉末为抗菌粉末；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12.床架颜色：亚光白色；</w:t>
      </w: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3186" w:firstLineChars="1327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护理床配套床头柜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1.规格：W446*D420*H750mm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2.产品参数要求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1.一抽一门结构，整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  <w:t>体需达到</w:t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0.6mm冷轧钢板制作；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2.抽屉及柜门拉手均采用金属弓形拉手，抽屉面板、柜门及台面材质为橡木实木油漆制作、抽屉面板、柜门工艺为两侧圆弧外盖式结构材质，台面四角均为圆弧边；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506095</wp:posOffset>
            </wp:positionV>
            <wp:extent cx="1325880" cy="1767840"/>
            <wp:effectExtent l="0" t="0" r="7620" b="381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3.柜内带一块层板，抽屉滑轨采用优质三节静音滑轨，柜门铰链采用优质阻尼铰链；</w:t>
      </w:r>
    </w:p>
    <w:p>
      <w:pPr>
        <w:pStyle w:val="241"/>
        <w:spacing w:line="420" w:lineRule="exact"/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</w:pP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</w:p>
    <w:p>
      <w:pPr>
        <w:pStyle w:val="2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  <w:t>图片仅供参考</w:t>
      </w:r>
    </w:p>
    <w:p>
      <w:pPr>
        <w:spacing w:line="56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56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带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1"/>
          <w:highlight w:val="none"/>
          <w:lang w:val="en-US" w:eastAsia="zh-CN" w:bidi="ar-SA"/>
        </w:rPr>
        <w:t>*</w:t>
      </w:r>
      <w:r>
        <w:rPr>
          <w:rFonts w:hint="eastAsia" w:ascii="宋体" w:hAnsi="宋体" w:eastAsia="宋体" w:cs="Times New Roman"/>
          <w:kern w:val="2"/>
          <w:sz w:val="24"/>
          <w:szCs w:val="21"/>
          <w:highlight w:val="none"/>
          <w:lang w:val="en-US" w:eastAsia="zh-CN" w:bidi="ar-SA"/>
        </w:rPr>
        <w:t>号参数为必须达到标准参数。</w:t>
      </w:r>
    </w:p>
    <w:p>
      <w:pPr>
        <w:spacing w:line="56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四、供货要求</w:t>
      </w:r>
    </w:p>
    <w:p>
      <w:pPr>
        <w:pStyle w:val="241"/>
        <w:spacing w:line="420" w:lineRule="exac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采购人使用成交人中标的货物、技术、资料、服务或其他任何一部分时，享有无偿使用权。免受第三方提出的侵犯其专利权、著作权、商标权或其它知识产权的起诉。如果第三方提出侵权指控，中标人应承担由此而引起的一切法律责任和费用。</w:t>
      </w:r>
    </w:p>
    <w:p>
      <w:pPr>
        <w:spacing w:line="560" w:lineRule="exact"/>
        <w:ind w:firstLine="482" w:firstLineChars="200"/>
        <w:jc w:val="lef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五、商务要求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1、交付使用期：合同签订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后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20日历天内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完成供货，安装调试完成，并交付使用。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2、质保期：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自验收合格之日起3年。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3、质量要求：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符合国家相关合格标准。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4、验收标准：满足国家、行业及采购人验收标准。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5、付款方式：根据合同约定付款。</w:t>
      </w:r>
    </w:p>
    <w:p>
      <w:pPr>
        <w:widowControl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pStyle w:val="167"/>
        <w:jc w:val="both"/>
        <w:outlineLvl w:val="0"/>
        <w:rPr>
          <w:rFonts w:hint="eastAsia" w:ascii="仿宋" w:hAnsi="仿宋" w:eastAsia="仿宋" w:cs="仿宋"/>
          <w:b/>
          <w:bCs/>
          <w:kern w:val="28"/>
          <w:sz w:val="44"/>
          <w:szCs w:val="44"/>
        </w:rPr>
      </w:pPr>
    </w:p>
    <w:p>
      <w:pPr>
        <w:pStyle w:val="167"/>
        <w:jc w:val="center"/>
        <w:outlineLvl w:val="0"/>
        <w:rPr>
          <w:rFonts w:hint="eastAsia" w:ascii="仿宋" w:hAnsi="仿宋" w:eastAsia="仿宋" w:cs="仿宋"/>
          <w:b/>
          <w:bCs/>
          <w:kern w:val="28"/>
          <w:sz w:val="44"/>
          <w:szCs w:val="44"/>
        </w:rPr>
      </w:pPr>
    </w:p>
    <w:p>
      <w:pPr>
        <w:pStyle w:val="167"/>
        <w:jc w:val="center"/>
        <w:outlineLvl w:val="0"/>
        <w:rPr>
          <w:rFonts w:hint="eastAsia" w:ascii="仿宋" w:hAnsi="仿宋" w:eastAsia="仿宋" w:cs="仿宋"/>
          <w:b/>
          <w:bCs/>
          <w:kern w:val="28"/>
          <w:sz w:val="44"/>
          <w:szCs w:val="44"/>
        </w:rPr>
      </w:pPr>
    </w:p>
    <w:p>
      <w:pPr>
        <w:pStyle w:val="167"/>
        <w:jc w:val="center"/>
        <w:outlineLvl w:val="0"/>
        <w:rPr>
          <w:rFonts w:hint="eastAsia" w:ascii="仿宋" w:hAnsi="仿宋" w:eastAsia="仿宋" w:cs="仿宋"/>
          <w:b/>
          <w:bCs/>
          <w:kern w:val="28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28"/>
          <w:sz w:val="44"/>
          <w:szCs w:val="44"/>
        </w:rPr>
        <w:t>第四章   合 同(样本)</w:t>
      </w:r>
    </w:p>
    <w:p>
      <w:pPr>
        <w:pStyle w:val="167"/>
        <w:widowControl/>
        <w:ind w:firstLine="420" w:firstLineChars="200"/>
        <w:rPr>
          <w:rFonts w:ascii="仿宋" w:hAnsi="仿宋" w:eastAsia="仿宋" w:cs="仿宋"/>
          <w:kern w:val="0"/>
          <w:szCs w:val="21"/>
        </w:rPr>
      </w:pPr>
      <w:r>
        <w:rPr>
          <w:rFonts w:ascii="仿宋" w:hAnsi="仿宋" w:eastAsia="仿宋" w:cs="仿宋"/>
          <w:kern w:val="0"/>
          <w:szCs w:val="21"/>
        </w:rPr>
        <w:t>双方应根据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议价</w:t>
      </w:r>
      <w:r>
        <w:rPr>
          <w:rFonts w:ascii="仿宋" w:hAnsi="仿宋" w:eastAsia="仿宋" w:cs="仿宋"/>
          <w:kern w:val="0"/>
          <w:szCs w:val="21"/>
        </w:rPr>
        <w:t>文件、成交通知、成交供应商的响应文件（包括澄清说明），以及与本项目采购相关的资料签订采购合同。所签订的合同不得背离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议价</w:t>
      </w:r>
      <w:r>
        <w:rPr>
          <w:rFonts w:ascii="仿宋" w:hAnsi="仿宋" w:eastAsia="仿宋" w:cs="仿宋"/>
          <w:kern w:val="0"/>
          <w:szCs w:val="21"/>
        </w:rPr>
        <w:t>文件的实质性内容要求和响应文件的承诺。</w:t>
      </w:r>
    </w:p>
    <w:p>
      <w:pPr>
        <w:pStyle w:val="167"/>
        <w:widowControl/>
        <w:ind w:firstLine="420" w:firstLineChars="200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  <w:r>
        <w:rPr>
          <w:rFonts w:ascii="仿宋" w:hAnsi="仿宋" w:eastAsia="仿宋" w:cs="仿宋"/>
          <w:kern w:val="0"/>
          <w:szCs w:val="21"/>
        </w:rPr>
        <w:t>合同条款及格式以成交供应商与采购人最终签订为准。</w:t>
      </w:r>
    </w:p>
    <w:p>
      <w:pPr>
        <w:widowControl/>
        <w:numPr>
          <w:ilvl w:val="0"/>
          <w:numId w:val="0"/>
        </w:numPr>
        <w:jc w:val="center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Theme="minorEastAsia" w:hAnsiTheme="minorEastAsia" w:cstheme="minorBidi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</w:p>
    <w:p>
      <w:pPr>
        <w:spacing w:line="600" w:lineRule="exact"/>
        <w:jc w:val="both"/>
        <w:rPr>
          <w:rFonts w:hint="eastAsia" w:ascii="楷体_GB2312" w:hAnsi="华文中宋" w:eastAsia="楷体_GB2312"/>
          <w:color w:val="000000"/>
          <w:sz w:val="28"/>
          <w:szCs w:val="28"/>
        </w:rPr>
      </w:pPr>
    </w:p>
    <w:p>
      <w:pPr>
        <w:spacing w:line="600" w:lineRule="exact"/>
        <w:jc w:val="both"/>
        <w:rPr>
          <w:rFonts w:hint="eastAsia" w:ascii="楷体_GB2312" w:hAnsi="华文中宋" w:eastAsia="楷体_GB2312"/>
          <w:color w:val="000000"/>
          <w:sz w:val="28"/>
          <w:szCs w:val="28"/>
        </w:rPr>
      </w:pPr>
    </w:p>
    <w:p>
      <w:pPr>
        <w:spacing w:line="600" w:lineRule="exact"/>
        <w:jc w:val="both"/>
        <w:rPr>
          <w:rFonts w:hint="eastAsia" w:ascii="楷体_GB2312" w:hAnsi="华文中宋" w:eastAsia="楷体_GB2312"/>
          <w:color w:val="000000"/>
          <w:sz w:val="28"/>
          <w:szCs w:val="28"/>
        </w:rPr>
      </w:pPr>
    </w:p>
    <w:p>
      <w:pPr>
        <w:spacing w:line="600" w:lineRule="exact"/>
        <w:jc w:val="both"/>
        <w:rPr>
          <w:rFonts w:hint="eastAsia" w:ascii="楷体_GB2312" w:hAnsi="华文中宋" w:eastAsia="楷体_GB2312"/>
          <w:color w:val="000000"/>
          <w:sz w:val="28"/>
          <w:szCs w:val="28"/>
        </w:rPr>
      </w:pPr>
    </w:p>
    <w:p>
      <w:pPr>
        <w:spacing w:line="600" w:lineRule="exact"/>
        <w:jc w:val="both"/>
        <w:rPr>
          <w:rFonts w:hint="eastAsia" w:ascii="楷体_GB2312" w:hAnsi="华文中宋" w:eastAsia="楷体_GB2312"/>
          <w:color w:val="000000"/>
          <w:sz w:val="28"/>
          <w:szCs w:val="28"/>
        </w:rPr>
      </w:pPr>
    </w:p>
    <w:p>
      <w:pPr>
        <w:spacing w:line="600" w:lineRule="exact"/>
        <w:jc w:val="both"/>
        <w:rPr>
          <w:rFonts w:hint="eastAsia" w:ascii="楷体_GB2312" w:hAnsi="华文中宋" w:eastAsia="楷体_GB2312"/>
          <w:color w:val="000000"/>
          <w:sz w:val="28"/>
          <w:szCs w:val="28"/>
        </w:rPr>
      </w:pPr>
    </w:p>
    <w:p>
      <w:pPr>
        <w:spacing w:line="600" w:lineRule="exact"/>
        <w:jc w:val="both"/>
        <w:rPr>
          <w:rFonts w:hint="eastAsia" w:ascii="楷体_GB2312" w:hAnsi="华文中宋" w:eastAsia="楷体_GB2312"/>
          <w:color w:val="000000"/>
          <w:sz w:val="28"/>
          <w:szCs w:val="28"/>
        </w:rPr>
      </w:pPr>
    </w:p>
    <w:p>
      <w:pPr>
        <w:spacing w:line="600" w:lineRule="exact"/>
        <w:jc w:val="both"/>
        <w:rPr>
          <w:rFonts w:hint="eastAsia" w:ascii="楷体_GB2312" w:hAnsi="华文中宋" w:eastAsia="楷体_GB2312"/>
          <w:color w:val="000000"/>
          <w:sz w:val="28"/>
          <w:szCs w:val="28"/>
        </w:rPr>
      </w:pPr>
    </w:p>
    <w:p>
      <w:pPr>
        <w:spacing w:line="600" w:lineRule="exact"/>
        <w:jc w:val="both"/>
        <w:rPr>
          <w:rFonts w:hint="eastAsia" w:ascii="楷体_GB2312" w:hAnsi="华文中宋" w:eastAsia="楷体_GB2312"/>
          <w:color w:val="000000"/>
          <w:sz w:val="28"/>
          <w:szCs w:val="28"/>
        </w:rPr>
      </w:pPr>
    </w:p>
    <w:p>
      <w:pPr>
        <w:spacing w:line="600" w:lineRule="exact"/>
        <w:jc w:val="both"/>
        <w:rPr>
          <w:rFonts w:hint="eastAsia" w:ascii="楷体_GB2312" w:hAnsi="华文中宋" w:eastAsia="楷体_GB2312"/>
          <w:color w:val="000000"/>
          <w:sz w:val="28"/>
          <w:szCs w:val="28"/>
        </w:rPr>
      </w:pPr>
    </w:p>
    <w:p>
      <w:pPr>
        <w:spacing w:line="600" w:lineRule="exact"/>
        <w:jc w:val="both"/>
        <w:rPr>
          <w:rFonts w:hint="eastAsia" w:ascii="楷体_GB2312" w:hAnsi="华文中宋" w:eastAsia="楷体_GB2312"/>
          <w:color w:val="000000"/>
          <w:sz w:val="28"/>
          <w:szCs w:val="28"/>
        </w:rPr>
      </w:pPr>
    </w:p>
    <w:p>
      <w:pPr>
        <w:pStyle w:val="2"/>
        <w:spacing w:before="0" w:after="0"/>
        <w:jc w:val="center"/>
        <w:rPr>
          <w:rFonts w:asciiTheme="minorEastAsia" w:hAnsiTheme="minorEastAsia"/>
          <w:color w:val="auto"/>
          <w:sz w:val="32"/>
          <w:highlight w:val="none"/>
        </w:rPr>
      </w:pPr>
      <w:r>
        <w:rPr>
          <w:rFonts w:hint="eastAsia" w:asciiTheme="minorEastAsia" w:hAnsiTheme="minorEastAsia"/>
          <w:color w:val="auto"/>
          <w:sz w:val="32"/>
          <w:highlight w:val="none"/>
        </w:rPr>
        <w:t>第</w:t>
      </w:r>
      <w:r>
        <w:rPr>
          <w:rFonts w:hint="eastAsia" w:asciiTheme="minorEastAsia" w:hAnsiTheme="minorEastAsia"/>
          <w:color w:val="auto"/>
          <w:sz w:val="32"/>
          <w:highlight w:val="none"/>
          <w:lang w:val="en-US" w:eastAsia="zh-CN"/>
        </w:rPr>
        <w:t>五</w:t>
      </w:r>
      <w:r>
        <w:rPr>
          <w:rFonts w:hint="eastAsia" w:asciiTheme="minorEastAsia" w:hAnsiTheme="minorEastAsia"/>
          <w:color w:val="auto"/>
          <w:sz w:val="32"/>
          <w:highlight w:val="none"/>
        </w:rPr>
        <w:t xml:space="preserve">章 </w:t>
      </w:r>
      <w:r>
        <w:rPr>
          <w:rFonts w:hint="eastAsia" w:asciiTheme="minorEastAsia" w:hAnsiTheme="minorEastAsia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32"/>
          <w:highlight w:val="none"/>
          <w:lang w:eastAsia="zh-CN"/>
        </w:rPr>
        <w:t>响应</w:t>
      </w:r>
      <w:r>
        <w:rPr>
          <w:rFonts w:hint="eastAsia" w:asciiTheme="minorEastAsia" w:hAnsiTheme="minorEastAsia"/>
          <w:color w:val="auto"/>
          <w:sz w:val="32"/>
          <w:highlight w:val="none"/>
        </w:rPr>
        <w:t>文件格式</w:t>
      </w:r>
      <w:bookmarkEnd w:id="0"/>
    </w:p>
    <w:p>
      <w:pPr>
        <w:jc w:val="left"/>
        <w:rPr>
          <w:rFonts w:asciiTheme="minorEastAsia" w:hAnsiTheme="minorEastAsia"/>
          <w:b/>
          <w:color w:val="auto"/>
          <w:sz w:val="28"/>
          <w:highlight w:val="none"/>
        </w:rPr>
      </w:pPr>
      <w:r>
        <w:rPr>
          <w:rFonts w:hint="eastAsia" w:asciiTheme="minorEastAsia" w:hAnsiTheme="minorEastAsia"/>
          <w:b/>
          <w:color w:val="auto"/>
          <w:sz w:val="28"/>
          <w:highlight w:val="none"/>
        </w:rPr>
        <w:t xml:space="preserve">封面格式                     </w:t>
      </w:r>
    </w:p>
    <w:p>
      <w:pPr>
        <w:jc w:val="left"/>
        <w:rPr>
          <w:rFonts w:asciiTheme="minorEastAsia" w:hAnsiTheme="minorEastAsia"/>
          <w:b/>
          <w:color w:val="auto"/>
          <w:sz w:val="28"/>
          <w:highlight w:val="none"/>
        </w:rPr>
      </w:pPr>
    </w:p>
    <w:p>
      <w:pPr>
        <w:jc w:val="left"/>
        <w:rPr>
          <w:rFonts w:asciiTheme="minorEastAsia" w:hAnsiTheme="minorEastAsia"/>
          <w:b/>
          <w:color w:val="auto"/>
          <w:sz w:val="28"/>
          <w:highlight w:val="none"/>
        </w:rPr>
      </w:pPr>
    </w:p>
    <w:p>
      <w:pPr>
        <w:jc w:val="center"/>
        <w:rPr>
          <w:rFonts w:hint="default" w:asciiTheme="minorEastAsia" w:hAnsiTheme="minorEastAsia" w:eastAsiaTheme="minorEastAsia"/>
          <w:b/>
          <w:color w:val="auto"/>
          <w:sz w:val="28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8"/>
          <w:highlight w:val="none"/>
        </w:rPr>
        <w:t>（项目名称）</w:t>
      </w:r>
    </w:p>
    <w:p>
      <w:pPr>
        <w:jc w:val="left"/>
        <w:rPr>
          <w:rFonts w:asciiTheme="minorEastAsia" w:hAnsiTheme="minorEastAsia"/>
          <w:b/>
          <w:color w:val="auto"/>
          <w:sz w:val="28"/>
          <w:highlight w:val="none"/>
        </w:rPr>
      </w:pPr>
    </w:p>
    <w:p>
      <w:pPr>
        <w:jc w:val="left"/>
        <w:rPr>
          <w:rFonts w:asciiTheme="minorEastAsia" w:hAnsiTheme="minorEastAsia"/>
          <w:b/>
          <w:color w:val="auto"/>
          <w:sz w:val="28"/>
          <w:highlight w:val="none"/>
        </w:rPr>
      </w:pPr>
    </w:p>
    <w:p>
      <w:pPr>
        <w:jc w:val="left"/>
        <w:rPr>
          <w:rFonts w:asciiTheme="minorEastAsia" w:hAnsiTheme="minorEastAsia"/>
          <w:b/>
          <w:color w:val="auto"/>
          <w:sz w:val="28"/>
          <w:highlight w:val="none"/>
        </w:rPr>
      </w:pPr>
    </w:p>
    <w:p>
      <w:pPr>
        <w:jc w:val="center"/>
        <w:rPr>
          <w:rFonts w:asciiTheme="minorEastAsia" w:hAnsiTheme="minorEastAsia"/>
          <w:b/>
          <w:color w:val="auto"/>
          <w:sz w:val="44"/>
          <w:highlight w:val="none"/>
        </w:rPr>
      </w:pPr>
      <w:r>
        <w:rPr>
          <w:rFonts w:hint="eastAsia" w:asciiTheme="minorEastAsia" w:hAnsiTheme="minorEastAsia"/>
          <w:b/>
          <w:color w:val="auto"/>
          <w:sz w:val="44"/>
          <w:highlight w:val="none"/>
          <w:lang w:eastAsia="zh-CN"/>
        </w:rPr>
        <w:t>响</w:t>
      </w:r>
      <w:r>
        <w:rPr>
          <w:rFonts w:hint="eastAsia" w:asciiTheme="minorEastAsia" w:hAnsiTheme="minorEastAsia"/>
          <w:b/>
          <w:color w:val="auto"/>
          <w:sz w:val="4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color w:val="auto"/>
          <w:sz w:val="44"/>
          <w:highlight w:val="none"/>
          <w:lang w:eastAsia="zh-CN"/>
        </w:rPr>
        <w:t>应</w:t>
      </w:r>
      <w:r>
        <w:rPr>
          <w:rFonts w:hint="eastAsia" w:asciiTheme="minorEastAsia" w:hAnsiTheme="minorEastAsia"/>
          <w:b/>
          <w:color w:val="auto"/>
          <w:sz w:val="44"/>
          <w:highlight w:val="none"/>
        </w:rPr>
        <w:t xml:space="preserve"> 文 件</w:t>
      </w:r>
    </w:p>
    <w:p>
      <w:pPr>
        <w:ind w:firstLine="2811" w:firstLineChars="1000"/>
        <w:jc w:val="both"/>
        <w:rPr>
          <w:rFonts w:asciiTheme="minorEastAsia" w:hAnsiTheme="minorEastAsia"/>
          <w:b/>
          <w:color w:val="auto"/>
          <w:sz w:val="28"/>
          <w:highlight w:val="none"/>
        </w:rPr>
      </w:pPr>
      <w:r>
        <w:rPr>
          <w:rFonts w:hint="eastAsia" w:asciiTheme="minorEastAsia" w:hAnsiTheme="minorEastAsia"/>
          <w:b/>
          <w:color w:val="auto"/>
          <w:sz w:val="28"/>
          <w:highlight w:val="none"/>
        </w:rPr>
        <w:t>编号：</w:t>
      </w:r>
    </w:p>
    <w:p>
      <w:pPr>
        <w:jc w:val="left"/>
        <w:rPr>
          <w:rFonts w:asciiTheme="minorEastAsia" w:hAnsiTheme="minorEastAsia"/>
          <w:b/>
          <w:color w:val="auto"/>
          <w:sz w:val="28"/>
          <w:highlight w:val="none"/>
        </w:rPr>
      </w:pPr>
    </w:p>
    <w:p>
      <w:pPr>
        <w:jc w:val="left"/>
        <w:rPr>
          <w:rFonts w:asciiTheme="minorEastAsia" w:hAnsiTheme="minorEastAsia"/>
          <w:b/>
          <w:color w:val="auto"/>
          <w:sz w:val="28"/>
          <w:highlight w:val="none"/>
        </w:rPr>
      </w:pPr>
    </w:p>
    <w:p>
      <w:pPr>
        <w:jc w:val="left"/>
        <w:rPr>
          <w:rFonts w:asciiTheme="minorEastAsia" w:hAnsiTheme="minorEastAsia"/>
          <w:b/>
          <w:color w:val="auto"/>
          <w:sz w:val="28"/>
          <w:highlight w:val="none"/>
        </w:rPr>
      </w:pPr>
    </w:p>
    <w:p>
      <w:pPr>
        <w:jc w:val="left"/>
        <w:rPr>
          <w:rFonts w:asciiTheme="minorEastAsia" w:hAnsiTheme="minorEastAsia"/>
          <w:b/>
          <w:color w:val="auto"/>
          <w:sz w:val="28"/>
          <w:highlight w:val="none"/>
        </w:rPr>
      </w:pPr>
    </w:p>
    <w:p>
      <w:pPr>
        <w:jc w:val="left"/>
        <w:rPr>
          <w:rFonts w:asciiTheme="minorEastAsia" w:hAnsiTheme="minorEastAsia"/>
          <w:b/>
          <w:color w:val="auto"/>
          <w:sz w:val="28"/>
          <w:highlight w:val="none"/>
        </w:rPr>
      </w:pPr>
    </w:p>
    <w:p>
      <w:pPr>
        <w:jc w:val="left"/>
        <w:rPr>
          <w:rFonts w:asciiTheme="minorEastAsia" w:hAnsiTheme="minorEastAsia"/>
          <w:b/>
          <w:color w:val="auto"/>
          <w:sz w:val="28"/>
          <w:highlight w:val="none"/>
        </w:rPr>
      </w:pPr>
    </w:p>
    <w:p>
      <w:pPr>
        <w:jc w:val="center"/>
        <w:rPr>
          <w:rFonts w:asciiTheme="minorEastAsia" w:hAnsiTheme="minorEastAsia"/>
          <w:b/>
          <w:color w:val="auto"/>
          <w:sz w:val="28"/>
          <w:highlight w:val="none"/>
        </w:rPr>
      </w:pPr>
      <w:r>
        <w:rPr>
          <w:rFonts w:hint="eastAsia" w:asciiTheme="minorEastAsia" w:hAnsiTheme="minorEastAsia"/>
          <w:b/>
          <w:color w:val="auto"/>
          <w:sz w:val="28"/>
          <w:highlight w:val="none"/>
          <w:lang w:eastAsia="zh-CN"/>
        </w:rPr>
        <w:t>供应商</w:t>
      </w:r>
      <w:r>
        <w:rPr>
          <w:rFonts w:hint="eastAsia" w:asciiTheme="minorEastAsia" w:hAnsiTheme="minorEastAsia"/>
          <w:b/>
          <w:color w:val="auto"/>
          <w:sz w:val="28"/>
          <w:highlight w:val="none"/>
        </w:rPr>
        <w:t>：（盖单位公章）</w:t>
      </w:r>
    </w:p>
    <w:p>
      <w:pPr>
        <w:jc w:val="center"/>
        <w:rPr>
          <w:rFonts w:hint="eastAsia" w:asciiTheme="minorEastAsia" w:hAnsiTheme="minorEastAsia"/>
          <w:b/>
          <w:color w:val="auto"/>
          <w:sz w:val="28"/>
          <w:highlight w:val="none"/>
        </w:rPr>
      </w:pPr>
      <w:r>
        <w:rPr>
          <w:rFonts w:hint="eastAsia" w:asciiTheme="minorEastAsia" w:hAnsiTheme="minorEastAsia"/>
          <w:b/>
          <w:color w:val="auto"/>
          <w:sz w:val="28"/>
          <w:highlight w:val="none"/>
        </w:rPr>
        <w:t>法定代表人或其</w:t>
      </w:r>
      <w:r>
        <w:rPr>
          <w:rFonts w:hint="eastAsia" w:asciiTheme="minorEastAsia" w:hAnsiTheme="minorEastAsia"/>
          <w:b/>
          <w:color w:val="auto"/>
          <w:sz w:val="28"/>
          <w:highlight w:val="none"/>
          <w:lang w:eastAsia="zh-CN"/>
        </w:rPr>
        <w:t>委托代理人</w:t>
      </w:r>
      <w:r>
        <w:rPr>
          <w:rFonts w:hint="eastAsia" w:asciiTheme="minorEastAsia" w:hAnsiTheme="minorEastAsia"/>
          <w:b/>
          <w:color w:val="auto"/>
          <w:sz w:val="28"/>
          <w:highlight w:val="none"/>
        </w:rPr>
        <w:t>：（签字或盖章）</w:t>
      </w:r>
    </w:p>
    <w:p>
      <w:pPr>
        <w:jc w:val="center"/>
        <w:rPr>
          <w:rFonts w:hint="eastAsia" w:asciiTheme="minorEastAsia" w:hAnsiTheme="minorEastAsia"/>
          <w:b/>
          <w:color w:val="auto"/>
          <w:sz w:val="28"/>
          <w:highlight w:val="none"/>
        </w:rPr>
      </w:pPr>
    </w:p>
    <w:p>
      <w:pPr>
        <w:jc w:val="center"/>
        <w:rPr>
          <w:rFonts w:asciiTheme="minorEastAsia" w:hAnsiTheme="minorEastAsia"/>
          <w:b/>
          <w:color w:val="auto"/>
          <w:sz w:val="28"/>
          <w:highlight w:val="none"/>
        </w:rPr>
      </w:pPr>
      <w:r>
        <w:rPr>
          <w:rFonts w:hint="eastAsia" w:asciiTheme="minorEastAsia" w:hAnsiTheme="minorEastAsia"/>
          <w:b/>
          <w:color w:val="auto"/>
          <w:sz w:val="28"/>
          <w:highlight w:val="none"/>
        </w:rPr>
        <w:t>年         月</w:t>
      </w:r>
    </w:p>
    <w:p>
      <w:pPr>
        <w:bidi w:val="0"/>
      </w:pPr>
    </w:p>
    <w:p>
      <w:pPr>
        <w:bidi w:val="0"/>
        <w:rPr>
          <w:rFonts w:hint="eastAsia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0"/>
        <w:spacing w:before="0" w:after="0"/>
        <w:jc w:val="both"/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pStyle w:val="20"/>
        <w:spacing w:before="0" w:after="0"/>
        <w:jc w:val="center"/>
        <w:rPr>
          <w:rFonts w:hint="eastAsia"/>
          <w:color w:val="auto"/>
          <w:sz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highlight w:val="none"/>
          <w:lang w:val="en-US" w:eastAsia="zh-CN"/>
        </w:rPr>
        <w:t>目  录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供应商承诺函</w:t>
      </w:r>
    </w:p>
    <w:p>
      <w:pPr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响应承诺函</w:t>
      </w:r>
    </w:p>
    <w:p>
      <w:pPr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反商业贿赂书</w:t>
      </w:r>
    </w:p>
    <w:p>
      <w:pPr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无关联关系声明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1.4无重大违法记录承诺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</w:rPr>
        <w:t>资格证明文件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2.1具有独立承担民事责任的能力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2.2 法定代表人授权委托书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4"/>
          <w:szCs w:val="21"/>
          <w:highlight w:val="none"/>
          <w:lang w:eastAsia="zh-CN"/>
        </w:rPr>
      </w:pPr>
      <w:r>
        <w:rPr>
          <w:rFonts w:hint="eastAsia"/>
          <w:color w:val="auto"/>
          <w:sz w:val="24"/>
          <w:szCs w:val="21"/>
          <w:highlight w:val="none"/>
        </w:rPr>
        <w:t>第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三</w:t>
      </w:r>
      <w:r>
        <w:rPr>
          <w:rFonts w:hint="eastAsia"/>
          <w:color w:val="auto"/>
          <w:sz w:val="24"/>
          <w:szCs w:val="21"/>
          <w:highlight w:val="none"/>
        </w:rPr>
        <w:t>部分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1"/>
          <w:highlight w:val="none"/>
          <w:lang w:eastAsia="zh-CN"/>
        </w:rPr>
        <w:t>特定资格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Theme="minorHAnsi" w:hAnsiTheme="minorHAnsi" w:eastAsiaTheme="minorEastAsia" w:cstheme="minorBidi"/>
          <w:b w:val="0"/>
          <w:bCs w:val="0"/>
          <w:color w:val="auto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color w:val="auto"/>
          <w:kern w:val="2"/>
          <w:sz w:val="24"/>
          <w:szCs w:val="21"/>
          <w:highlight w:val="none"/>
          <w:lang w:val="en-US" w:eastAsia="zh-CN" w:bidi="ar-SA"/>
        </w:rPr>
        <w:t>第四部分 信用记录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asciiTheme="minorHAnsi" w:hAnsiTheme="minorHAnsi" w:eastAsiaTheme="minorEastAsia" w:cstheme="minorBidi"/>
          <w:b w:val="0"/>
          <w:bCs w:val="0"/>
          <w:color w:val="auto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color w:val="auto"/>
          <w:kern w:val="2"/>
          <w:sz w:val="24"/>
          <w:szCs w:val="21"/>
          <w:highlight w:val="none"/>
          <w:lang w:val="en-US" w:eastAsia="zh-CN" w:bidi="ar-SA"/>
        </w:rPr>
        <w:t>第五部分 商务、技术文件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5.1 报价一览表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5.2 报价明细表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5.3 技术要求偏离表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5.4 商务要求偏离表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5.5 类似业绩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 xml:space="preserve">第六部分  </w:t>
      </w:r>
      <w:r>
        <w:rPr>
          <w:rFonts w:hint="eastAsia"/>
          <w:color w:val="auto"/>
          <w:sz w:val="24"/>
          <w:szCs w:val="21"/>
          <w:highlight w:val="none"/>
        </w:rPr>
        <w:t>售后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方案</w:t>
      </w:r>
      <w:r>
        <w:rPr>
          <w:rFonts w:hint="eastAsia"/>
          <w:sz w:val="24"/>
          <w:szCs w:val="24"/>
          <w:lang w:val="en-US" w:eastAsia="zh-CN"/>
        </w:rPr>
        <w:t>（如有）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第七部分  优惠承诺（如有）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第八部分  供应商认为需要提供其他资料（如有）</w:t>
      </w:r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rPr>
          <w:rFonts w:hint="eastAsia"/>
          <w:color w:val="FF0000"/>
          <w:sz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/>
          <w:color w:val="FF0000"/>
          <w:sz w:val="28"/>
          <w:highlight w:val="none"/>
          <w:lang w:val="en-US" w:eastAsia="zh-CN"/>
        </w:rPr>
        <w:t>（供应商目录需据实携带页码）</w:t>
      </w:r>
    </w:p>
    <w:p>
      <w:pPr>
        <w:pStyle w:val="20"/>
        <w:spacing w:before="0" w:after="0"/>
        <w:jc w:val="both"/>
        <w:rPr>
          <w:rFonts w:hint="eastAsia"/>
          <w:color w:val="auto"/>
          <w:sz w:val="28"/>
          <w:highlight w:val="none"/>
        </w:rPr>
      </w:pPr>
    </w:p>
    <w:p>
      <w:pPr>
        <w:pStyle w:val="20"/>
        <w:spacing w:before="0" w:after="0"/>
        <w:rPr>
          <w:rFonts w:hint="eastAsia"/>
          <w:color w:val="auto"/>
          <w:sz w:val="28"/>
          <w:highlight w:val="none"/>
        </w:rPr>
      </w:pPr>
    </w:p>
    <w:p>
      <w:pPr>
        <w:pStyle w:val="20"/>
        <w:spacing w:before="0" w:after="0"/>
        <w:rPr>
          <w:rFonts w:hint="eastAsia"/>
          <w:color w:val="auto"/>
          <w:sz w:val="28"/>
          <w:highlight w:val="none"/>
        </w:rPr>
      </w:pPr>
    </w:p>
    <w:p>
      <w:pPr>
        <w:pStyle w:val="20"/>
        <w:spacing w:before="0" w:after="0"/>
        <w:rPr>
          <w:rFonts w:hint="eastAsia"/>
          <w:color w:val="auto"/>
          <w:sz w:val="28"/>
          <w:highlight w:val="none"/>
        </w:rPr>
      </w:pPr>
    </w:p>
    <w:p>
      <w:pPr>
        <w:pStyle w:val="20"/>
        <w:spacing w:before="0" w:after="0"/>
        <w:rPr>
          <w:rFonts w:hint="eastAsia"/>
          <w:color w:val="auto"/>
          <w:sz w:val="28"/>
          <w:highlight w:val="none"/>
        </w:rPr>
      </w:pPr>
    </w:p>
    <w:p>
      <w:pPr>
        <w:pStyle w:val="20"/>
        <w:spacing w:before="0" w:after="0"/>
        <w:rPr>
          <w:rFonts w:hint="eastAsia"/>
          <w:color w:val="auto"/>
          <w:sz w:val="28"/>
          <w:highlight w:val="none"/>
        </w:rPr>
      </w:pPr>
    </w:p>
    <w:p>
      <w:pPr>
        <w:pStyle w:val="20"/>
        <w:spacing w:before="0" w:after="0"/>
        <w:rPr>
          <w:rFonts w:hint="eastAsia"/>
          <w:color w:val="auto"/>
          <w:sz w:val="28"/>
          <w:highlight w:val="none"/>
        </w:rPr>
      </w:pPr>
    </w:p>
    <w:p>
      <w:pPr>
        <w:pStyle w:val="20"/>
        <w:spacing w:before="0" w:after="0"/>
        <w:rPr>
          <w:rFonts w:hint="eastAsia"/>
          <w:color w:val="auto"/>
          <w:sz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/>
          <w:color w:val="auto"/>
          <w:sz w:val="28"/>
          <w:highlight w:val="none"/>
        </w:rPr>
        <w:t>第一部分</w:t>
      </w:r>
      <w:r>
        <w:rPr>
          <w:rFonts w:hint="eastAsia"/>
          <w:color w:val="auto"/>
          <w:sz w:val="28"/>
          <w:highlight w:val="none"/>
          <w:lang w:val="en-US" w:eastAsia="zh-CN"/>
        </w:rPr>
        <w:t xml:space="preserve"> 供应商承诺函</w:t>
      </w:r>
    </w:p>
    <w:p>
      <w:pPr>
        <w:pStyle w:val="3"/>
        <w:numPr>
          <w:ilvl w:val="0"/>
          <w:numId w:val="0"/>
        </w:numPr>
        <w:tabs>
          <w:tab w:val="left" w:pos="360"/>
        </w:tabs>
        <w:spacing w:line="440" w:lineRule="exact"/>
        <w:jc w:val="center"/>
        <w:rPr>
          <w:rFonts w:ascii="宋体" w:hAnsi="宋体" w:eastAsia="宋体" w:cs="Times New Roman"/>
          <w:b w:val="0"/>
          <w:color w:val="auto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color w:val="auto"/>
          <w:spacing w:val="7"/>
          <w:kern w:val="0"/>
          <w:sz w:val="28"/>
          <w:szCs w:val="28"/>
          <w:lang w:val="en-US" w:eastAsia="zh-CN" w:bidi="ar-SA"/>
        </w:rPr>
        <w:t xml:space="preserve">1.1 </w:t>
      </w:r>
      <w:r>
        <w:rPr>
          <w:rFonts w:hint="eastAsia" w:ascii="宋体" w:hAnsi="宋体" w:eastAsia="宋体" w:cs="Times New Roman"/>
          <w:b w:val="0"/>
          <w:color w:val="auto"/>
          <w:spacing w:val="7"/>
          <w:kern w:val="0"/>
          <w:sz w:val="28"/>
          <w:szCs w:val="28"/>
          <w:highlight w:val="none"/>
          <w:lang w:val="en-US" w:eastAsia="zh-CN" w:bidi="ar-SA"/>
        </w:rPr>
        <w:t>响应</w:t>
      </w:r>
      <w:r>
        <w:rPr>
          <w:rFonts w:hint="eastAsia" w:ascii="宋体" w:hAnsi="宋体" w:eastAsia="宋体" w:cs="Times New Roman"/>
          <w:b w:val="0"/>
          <w:color w:val="auto"/>
          <w:spacing w:val="7"/>
          <w:kern w:val="0"/>
          <w:sz w:val="28"/>
          <w:szCs w:val="28"/>
          <w:lang w:val="en-US" w:eastAsia="zh-CN" w:bidi="ar-SA"/>
        </w:rPr>
        <w:t>承诺函</w:t>
      </w:r>
    </w:p>
    <w:p>
      <w:pPr>
        <w:pStyle w:val="25"/>
        <w:spacing w:before="0" w:beforeAutospacing="0" w:after="0" w:afterAutospacing="0" w:line="360" w:lineRule="auto"/>
        <w:jc w:val="both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</w:rPr>
        <w:t>致</w:t>
      </w:r>
      <w:r>
        <w:rPr>
          <w:rFonts w:hint="eastAsia"/>
          <w:color w:val="auto"/>
          <w:lang w:eastAsia="zh-CN"/>
        </w:rPr>
        <w:t>洛阳市中医院</w:t>
      </w:r>
      <w:r>
        <w:rPr>
          <w:color w:val="auto"/>
          <w:spacing w:val="7"/>
        </w:rPr>
        <w:t>：</w:t>
      </w:r>
    </w:p>
    <w:p>
      <w:pPr>
        <w:pStyle w:val="25"/>
        <w:spacing w:before="0" w:beforeAutospacing="0" w:after="0" w:afterAutospacing="0" w:line="360" w:lineRule="auto"/>
        <w:ind w:firstLine="480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我公司作为本次采购项目的供应商，根据议价文件要求，现郑重承诺如下：</w:t>
      </w:r>
    </w:p>
    <w:p>
      <w:pPr>
        <w:pStyle w:val="25"/>
        <w:spacing w:before="0" w:beforeAutospacing="0" w:after="0" w:afterAutospacing="0" w:line="360" w:lineRule="auto"/>
        <w:ind w:firstLine="480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一、具备《中华人民共和国政府采购法》第二十二条第一款和本项目规定的条件：</w:t>
      </w:r>
    </w:p>
    <w:p>
      <w:pPr>
        <w:pStyle w:val="25"/>
        <w:spacing w:before="0" w:beforeAutospacing="0" w:after="0" w:afterAutospacing="0" w:line="360" w:lineRule="auto"/>
        <w:ind w:firstLine="480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（一）具有独立承担民事责任的能力； 　　</w:t>
      </w:r>
    </w:p>
    <w:p>
      <w:pPr>
        <w:pStyle w:val="25"/>
        <w:spacing w:before="0" w:beforeAutospacing="0" w:after="0" w:afterAutospacing="0" w:line="360" w:lineRule="auto"/>
        <w:ind w:firstLine="480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（二）具有良好的商业信誉和健全的财务会计制度； 　</w:t>
      </w:r>
    </w:p>
    <w:p>
      <w:pPr>
        <w:pStyle w:val="25"/>
        <w:spacing w:before="0" w:beforeAutospacing="0" w:after="0" w:afterAutospacing="0" w:line="360" w:lineRule="auto"/>
        <w:ind w:firstLine="480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（三）具有履行合同所必需的设备和专业技术能力； 　　</w:t>
      </w:r>
    </w:p>
    <w:p>
      <w:pPr>
        <w:pStyle w:val="25"/>
        <w:spacing w:before="0" w:beforeAutospacing="0" w:after="0" w:afterAutospacing="0" w:line="360" w:lineRule="auto"/>
        <w:ind w:firstLine="480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（四）有依法缴纳税收和社会保障资金的良好记录； 　　</w:t>
      </w:r>
    </w:p>
    <w:p>
      <w:pPr>
        <w:pStyle w:val="25"/>
        <w:spacing w:before="0" w:beforeAutospacing="0" w:after="0" w:afterAutospacing="0" w:line="360" w:lineRule="auto"/>
        <w:ind w:firstLine="480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（五）参加政府采购活动前三年内，在经营活动中没有重大违法记录；</w:t>
      </w:r>
    </w:p>
    <w:p>
      <w:pPr>
        <w:pStyle w:val="25"/>
        <w:spacing w:before="0" w:beforeAutospacing="0" w:after="0" w:afterAutospacing="0" w:line="360" w:lineRule="auto"/>
        <w:ind w:firstLine="480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（六）法律、行政法规规定的其他条件；</w:t>
      </w:r>
    </w:p>
    <w:p>
      <w:pPr>
        <w:pStyle w:val="25"/>
        <w:spacing w:before="0" w:beforeAutospacing="0" w:after="0" w:afterAutospacing="0" w:line="360" w:lineRule="auto"/>
        <w:ind w:firstLine="480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（七）根据本项目提出的特殊条件。</w:t>
      </w:r>
    </w:p>
    <w:p>
      <w:pPr>
        <w:pStyle w:val="25"/>
        <w:spacing w:before="0" w:beforeAutospacing="0" w:after="0" w:afterAutospacing="0" w:line="360" w:lineRule="auto"/>
        <w:ind w:firstLine="480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二、完全接受和满足本项目议价文件中规定的实质性要求，如对议价文件有异议，已经在</w:t>
      </w:r>
      <w:r>
        <w:rPr>
          <w:rFonts w:hint="eastAsia"/>
          <w:color w:val="auto"/>
          <w:spacing w:val="7"/>
          <w:lang w:eastAsia="zh-CN"/>
        </w:rPr>
        <w:t>响应</w:t>
      </w:r>
      <w:r>
        <w:rPr>
          <w:color w:val="auto"/>
          <w:spacing w:val="7"/>
        </w:rPr>
        <w:t>截止时间届满前依法进行维权救济，不存在对议价文件有异议的同时又参加</w:t>
      </w:r>
      <w:r>
        <w:rPr>
          <w:rFonts w:hint="eastAsia"/>
          <w:color w:val="auto"/>
          <w:spacing w:val="7"/>
          <w:lang w:eastAsia="zh-CN"/>
        </w:rPr>
        <w:t>响应</w:t>
      </w:r>
      <w:r>
        <w:rPr>
          <w:color w:val="auto"/>
          <w:spacing w:val="7"/>
        </w:rPr>
        <w:t>以求侥幸中标或者为实现其他非法目的的行为。</w:t>
      </w:r>
    </w:p>
    <w:p>
      <w:pPr>
        <w:pStyle w:val="25"/>
        <w:spacing w:before="0" w:beforeAutospacing="0" w:after="0" w:afterAutospacing="0" w:line="360" w:lineRule="auto"/>
        <w:ind w:firstLine="508" w:firstLineChars="200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三、参加本次采购活动，不存在为采购项目提供整体设计、规范编制或者项目管理、监理、检测等服务的行为。</w:t>
      </w:r>
    </w:p>
    <w:p>
      <w:pPr>
        <w:pStyle w:val="25"/>
        <w:spacing w:before="0" w:beforeAutospacing="0" w:after="0" w:afterAutospacing="0" w:line="360" w:lineRule="auto"/>
        <w:ind w:firstLine="480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rFonts w:hint="eastAsia"/>
          <w:color w:val="auto"/>
          <w:spacing w:val="7"/>
          <w:lang w:val="en-US" w:eastAsia="zh-CN"/>
        </w:rPr>
        <w:t>四</w:t>
      </w:r>
      <w:r>
        <w:rPr>
          <w:color w:val="auto"/>
          <w:spacing w:val="7"/>
        </w:rPr>
        <w:t>、参加本次采购活动，不存在和其他供应商在同一合同项下的采购项目中，同时委托同一个自然人、同一家庭的人员、同一单位的人员作为代理人的行为。</w:t>
      </w:r>
    </w:p>
    <w:p>
      <w:pPr>
        <w:pStyle w:val="25"/>
        <w:spacing w:before="0" w:beforeAutospacing="0" w:after="0" w:afterAutospacing="0" w:line="360" w:lineRule="auto"/>
        <w:ind w:firstLine="480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rFonts w:hint="eastAsia"/>
          <w:color w:val="auto"/>
          <w:spacing w:val="7"/>
          <w:lang w:val="en-US" w:eastAsia="zh-CN"/>
        </w:rPr>
        <w:t>五</w:t>
      </w:r>
      <w:r>
        <w:rPr>
          <w:color w:val="auto"/>
          <w:spacing w:val="7"/>
        </w:rPr>
        <w:t>、参加本次采购活动，不存在联合体</w:t>
      </w:r>
      <w:r>
        <w:rPr>
          <w:rFonts w:hint="eastAsia"/>
          <w:color w:val="auto"/>
          <w:spacing w:val="7"/>
          <w:lang w:eastAsia="zh-CN"/>
        </w:rPr>
        <w:t>响应</w:t>
      </w:r>
      <w:r>
        <w:rPr>
          <w:color w:val="auto"/>
          <w:spacing w:val="7"/>
        </w:rPr>
        <w:t>。</w:t>
      </w:r>
    </w:p>
    <w:p>
      <w:pPr>
        <w:pStyle w:val="25"/>
        <w:spacing w:before="0" w:beforeAutospacing="0" w:after="0" w:afterAutospacing="0" w:line="360" w:lineRule="auto"/>
        <w:ind w:firstLine="480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rFonts w:hint="eastAsia"/>
          <w:color w:val="auto"/>
          <w:spacing w:val="7"/>
          <w:lang w:val="en-US" w:eastAsia="zh-CN"/>
        </w:rPr>
        <w:t>六</w:t>
      </w:r>
      <w:r>
        <w:rPr>
          <w:color w:val="auto"/>
          <w:spacing w:val="7"/>
        </w:rPr>
        <w:t>、响应文件中提供的能够给予我公司带来优惠、好处的任何材料资料和技术、服务、商务等响应承诺情况都是真实的、有效的、合法的。</w:t>
      </w:r>
    </w:p>
    <w:p>
      <w:pPr>
        <w:pStyle w:val="25"/>
        <w:spacing w:before="0" w:beforeAutospacing="0" w:after="0" w:afterAutospacing="0" w:line="360" w:lineRule="auto"/>
        <w:jc w:val="both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 xml:space="preserve">  </w:t>
      </w:r>
      <w:r>
        <w:rPr>
          <w:rFonts w:hint="eastAsia"/>
          <w:color w:val="auto"/>
          <w:spacing w:val="7"/>
          <w:lang w:val="en-US" w:eastAsia="zh-CN"/>
        </w:rPr>
        <w:t>七</w:t>
      </w:r>
      <w:r>
        <w:rPr>
          <w:color w:val="auto"/>
          <w:spacing w:val="7"/>
        </w:rPr>
        <w:t>、如本项目</w:t>
      </w:r>
      <w:r>
        <w:rPr>
          <w:rFonts w:hint="eastAsia"/>
          <w:color w:val="auto"/>
          <w:spacing w:val="7"/>
          <w:lang w:eastAsia="zh-CN"/>
        </w:rPr>
        <w:t>议价</w:t>
      </w:r>
      <w:r>
        <w:rPr>
          <w:color w:val="auto"/>
          <w:spacing w:val="7"/>
        </w:rPr>
        <w:t>过程中需要提供样品，则我公司提供的样品即为成交后将要提供的成交产品，我公司对提供样品的性能和质量负责，因样品存在缺陷或者不符合议价文件要求导致未能成交的，我公司愿意承担相应不利后果。（如提供样品）    </w:t>
      </w:r>
    </w:p>
    <w:p>
      <w:pPr>
        <w:pStyle w:val="25"/>
        <w:spacing w:before="0" w:beforeAutospacing="0" w:after="0" w:afterAutospacing="0" w:line="360" w:lineRule="auto"/>
        <w:jc w:val="both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 xml:space="preserve">    </w:t>
      </w:r>
      <w:r>
        <w:rPr>
          <w:rFonts w:hint="eastAsia"/>
          <w:color w:val="auto"/>
          <w:spacing w:val="7"/>
          <w:lang w:val="en-US" w:eastAsia="zh-CN"/>
        </w:rPr>
        <w:t>八</w:t>
      </w:r>
      <w:r>
        <w:rPr>
          <w:color w:val="auto"/>
          <w:spacing w:val="7"/>
        </w:rPr>
        <w:t>、存在以下行为之一的愿意接受相关部门的处理：</w:t>
      </w:r>
    </w:p>
    <w:p>
      <w:pPr>
        <w:pStyle w:val="25"/>
        <w:spacing w:before="0" w:beforeAutospacing="0" w:after="0" w:afterAutospacing="0" w:line="360" w:lineRule="auto"/>
        <w:jc w:val="both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   （一）撤销响应文件的；</w:t>
      </w:r>
    </w:p>
    <w:p>
      <w:pPr>
        <w:pStyle w:val="25"/>
        <w:spacing w:before="0" w:beforeAutospacing="0" w:after="0" w:afterAutospacing="0" w:line="360" w:lineRule="auto"/>
        <w:jc w:val="both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   （二）在采购人确定成交人以前放弃成交候选资格的；</w:t>
      </w:r>
    </w:p>
    <w:p>
      <w:pPr>
        <w:pStyle w:val="25"/>
        <w:spacing w:before="0" w:beforeAutospacing="0" w:after="0" w:afterAutospacing="0" w:line="360" w:lineRule="auto"/>
        <w:jc w:val="both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   （三）由于成交人的原因未能按照议价文件的规定与采购人签订合同；</w:t>
      </w:r>
    </w:p>
    <w:p>
      <w:pPr>
        <w:pStyle w:val="25"/>
        <w:spacing w:before="0" w:beforeAutospacing="0" w:after="0" w:afterAutospacing="0" w:line="360" w:lineRule="auto"/>
        <w:jc w:val="both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   （四）由于成交人的原因未能按照议价文件的规定交纳履约保证金；</w:t>
      </w:r>
    </w:p>
    <w:p>
      <w:pPr>
        <w:pStyle w:val="25"/>
        <w:spacing w:before="0" w:beforeAutospacing="0" w:after="0" w:afterAutospacing="0" w:line="360" w:lineRule="auto"/>
        <w:jc w:val="both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   （五）在响应文件中提供虚假材料谋取中标；</w:t>
      </w:r>
    </w:p>
    <w:p>
      <w:pPr>
        <w:pStyle w:val="25"/>
        <w:spacing w:before="0" w:beforeAutospacing="0" w:after="0" w:afterAutospacing="0" w:line="360" w:lineRule="auto"/>
        <w:jc w:val="both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   （六）与采购人、其他供应商恶意串通的；</w:t>
      </w:r>
    </w:p>
    <w:p>
      <w:pPr>
        <w:pStyle w:val="25"/>
        <w:spacing w:before="0" w:beforeAutospacing="0" w:after="0" w:afterAutospacing="0" w:line="360" w:lineRule="auto"/>
        <w:jc w:val="both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   （七）供应商在政府采购活动中有违法、违规、违纪行为。</w:t>
      </w:r>
    </w:p>
    <w:p>
      <w:pPr>
        <w:pStyle w:val="25"/>
        <w:spacing w:before="0" w:beforeAutospacing="0" w:after="0" w:afterAutospacing="0" w:line="360" w:lineRule="auto"/>
        <w:ind w:firstLine="508" w:firstLineChars="200"/>
        <w:jc w:val="both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由此产生的一切法律后果和责任由我公司承担。我公司声明放弃对此提出任何异议和追索的权利。</w:t>
      </w:r>
    </w:p>
    <w:p>
      <w:pPr>
        <w:pStyle w:val="25"/>
        <w:spacing w:before="0" w:beforeAutospacing="0" w:after="0" w:afterAutospacing="0" w:line="360" w:lineRule="auto"/>
        <w:ind w:firstLine="508" w:firstLineChars="200"/>
        <w:jc w:val="both"/>
        <w:rPr>
          <w:rFonts w:hint="default" w:ascii="&amp;quot" w:hAnsi="&amp;quot"/>
          <w:color w:val="auto"/>
          <w:spacing w:val="7"/>
          <w:sz w:val="26"/>
          <w:szCs w:val="26"/>
        </w:rPr>
      </w:pPr>
      <w:r>
        <w:rPr>
          <w:color w:val="auto"/>
          <w:spacing w:val="7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pStyle w:val="10"/>
        <w:jc w:val="center"/>
        <w:outlineLvl w:val="1"/>
        <w:rPr>
          <w:b/>
          <w:color w:val="auto"/>
          <w:sz w:val="32"/>
          <w:szCs w:val="32"/>
        </w:rPr>
      </w:pPr>
    </w:p>
    <w:p>
      <w:pPr>
        <w:pStyle w:val="10"/>
        <w:jc w:val="center"/>
        <w:outlineLvl w:val="1"/>
        <w:rPr>
          <w:b/>
          <w:color w:val="auto"/>
          <w:sz w:val="32"/>
          <w:szCs w:val="32"/>
        </w:rPr>
      </w:pPr>
    </w:p>
    <w:p>
      <w:pPr>
        <w:pStyle w:val="10"/>
        <w:outlineLvl w:val="1"/>
        <w:rPr>
          <w:b/>
          <w:color w:val="auto"/>
          <w:sz w:val="32"/>
          <w:szCs w:val="32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供应商名称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>）：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法定代表人或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其委托代理人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（签字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或盖章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 xml:space="preserve">）：   </w:t>
      </w:r>
    </w:p>
    <w:p>
      <w:pPr>
        <w:spacing w:line="360" w:lineRule="auto"/>
        <w:rPr>
          <w:rFonts w:hint="default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日期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 xml:space="preserve">       年    月    日</w:t>
      </w:r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360"/>
        </w:tabs>
        <w:spacing w:line="440" w:lineRule="exact"/>
        <w:rPr>
          <w:rFonts w:hint="eastAsia" w:ascii="宋体" w:hAnsi="宋体" w:eastAsia="宋体" w:cs="Times New Roman"/>
          <w:b w:val="0"/>
          <w:color w:val="auto"/>
          <w:spacing w:val="7"/>
          <w:kern w:val="0"/>
          <w:sz w:val="28"/>
          <w:szCs w:val="28"/>
          <w:lang w:val="en-US" w:eastAsia="zh-CN" w:bidi="ar-SA"/>
        </w:rPr>
      </w:pPr>
      <w:bookmarkStart w:id="1" w:name="_Toc925"/>
      <w:r>
        <w:rPr>
          <w:rFonts w:hint="eastAsia" w:ascii="宋体" w:hAnsi="宋体" w:eastAsia="宋体" w:cs="Times New Roman"/>
          <w:b w:val="0"/>
          <w:color w:val="auto"/>
          <w:spacing w:val="7"/>
          <w:kern w:val="0"/>
          <w:sz w:val="28"/>
          <w:szCs w:val="28"/>
          <w:lang w:val="en-US" w:eastAsia="zh-CN" w:bidi="ar-SA"/>
        </w:rPr>
        <w:t>1.2 反商业贿赂承诺书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在本次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rFonts w:hint="eastAsia"/>
          <w:sz w:val="24"/>
          <w:szCs w:val="24"/>
        </w:rPr>
        <w:t>活动中，我公司保证做到：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一、公平竞争参加本次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rFonts w:hint="eastAsia"/>
          <w:sz w:val="24"/>
          <w:szCs w:val="24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二、杜绝任何形式的商业贿赂行为。不向</w:t>
      </w:r>
      <w:r>
        <w:rPr>
          <w:rFonts w:hint="eastAsia"/>
          <w:sz w:val="24"/>
          <w:szCs w:val="24"/>
          <w:lang w:val="en-US" w:eastAsia="zh-CN"/>
        </w:rPr>
        <w:t>医院相关</w:t>
      </w:r>
      <w:r>
        <w:rPr>
          <w:rFonts w:hint="eastAsia"/>
          <w:sz w:val="24"/>
          <w:szCs w:val="24"/>
        </w:rPr>
        <w:t>工作人员及其亲属提供礼品礼金、有价证券、购物券、回扣、佣金、咨询费、劳务费、赞助费、宣传费、宴请；不为其报销各种消费凭证，不支付其旅游、娱乐等费用。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三、若出现上述行为，我公司及参与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rFonts w:hint="eastAsia"/>
          <w:sz w:val="24"/>
          <w:szCs w:val="24"/>
        </w:rPr>
        <w:t>的工作人员愿意接受按照国家法律法规等有关规定给予的处罚。</w:t>
      </w:r>
    </w:p>
    <w:p>
      <w:pPr>
        <w:spacing w:line="600" w:lineRule="exact"/>
        <w:rPr>
          <w:rFonts w:ascii="宋体" w:hAnsi="宋体"/>
          <w:color w:val="auto"/>
          <w:sz w:val="24"/>
          <w:highlight w:val="none"/>
        </w:rPr>
      </w:pPr>
    </w:p>
    <w:p>
      <w:pPr>
        <w:spacing w:line="600" w:lineRule="exact"/>
        <w:rPr>
          <w:rFonts w:ascii="宋体" w:hAnsi="宋体"/>
          <w:color w:val="auto"/>
          <w:sz w:val="24"/>
          <w:highlight w:val="none"/>
        </w:rPr>
      </w:pPr>
    </w:p>
    <w:p>
      <w:pPr>
        <w:pStyle w:val="26"/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供应商名称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>）：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法定代表人或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其委托代理人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（签字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或盖章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 xml:space="preserve">）：   </w:t>
      </w:r>
    </w:p>
    <w:p>
      <w:pPr>
        <w:spacing w:line="360" w:lineRule="auto"/>
        <w:rPr>
          <w:rFonts w:hint="default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日期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 xml:space="preserve">       年    月    日</w:t>
      </w:r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rPr>
          <w:rFonts w:hint="eastAsia"/>
          <w:color w:val="auto"/>
          <w:sz w:val="24"/>
          <w:highlight w:val="none"/>
        </w:rPr>
      </w:pPr>
    </w:p>
    <w:p>
      <w:pPr>
        <w:rPr>
          <w:rFonts w:hint="eastAsia"/>
          <w:color w:val="auto"/>
          <w:sz w:val="24"/>
          <w:highlight w:val="none"/>
        </w:rPr>
      </w:pPr>
    </w:p>
    <w:p>
      <w:pPr>
        <w:rPr>
          <w:rFonts w:hint="eastAsia"/>
          <w:color w:val="auto"/>
          <w:sz w:val="24"/>
          <w:highlight w:val="none"/>
        </w:rPr>
      </w:pPr>
    </w:p>
    <w:p>
      <w:pPr>
        <w:rPr>
          <w:rFonts w:hint="eastAsia"/>
          <w:color w:val="auto"/>
          <w:sz w:val="24"/>
          <w:highlight w:val="none"/>
        </w:rPr>
      </w:pPr>
    </w:p>
    <w:p>
      <w:pPr>
        <w:rPr>
          <w:rFonts w:hint="eastAsia"/>
          <w:color w:val="auto"/>
          <w:sz w:val="24"/>
          <w:highlight w:val="none"/>
        </w:rPr>
      </w:pPr>
    </w:p>
    <w:p>
      <w:pPr>
        <w:rPr>
          <w:rFonts w:hint="eastAsia"/>
          <w:color w:val="auto"/>
          <w:sz w:val="24"/>
          <w:highlight w:val="none"/>
        </w:rPr>
      </w:pPr>
    </w:p>
    <w:p>
      <w:pPr>
        <w:rPr>
          <w:rFonts w:hint="eastAsia"/>
          <w:color w:val="auto"/>
          <w:sz w:val="24"/>
          <w:highlight w:val="none"/>
        </w:rPr>
      </w:pPr>
    </w:p>
    <w:p>
      <w:pPr>
        <w:rPr>
          <w:rFonts w:hint="eastAsia"/>
          <w:color w:val="auto"/>
          <w:sz w:val="24"/>
          <w:highlight w:val="none"/>
        </w:rPr>
      </w:pPr>
    </w:p>
    <w:p>
      <w:pPr>
        <w:rPr>
          <w:rFonts w:hint="eastAsia"/>
          <w:color w:val="auto"/>
          <w:sz w:val="24"/>
          <w:highlight w:val="none"/>
        </w:rPr>
      </w:pPr>
    </w:p>
    <w:p>
      <w:pPr>
        <w:rPr>
          <w:rFonts w:hint="eastAsia"/>
          <w:color w:val="auto"/>
          <w:sz w:val="24"/>
          <w:highlight w:val="none"/>
        </w:rPr>
      </w:pPr>
    </w:p>
    <w:p>
      <w:pPr>
        <w:pStyle w:val="4"/>
        <w:spacing w:before="0" w:after="0"/>
        <w:jc w:val="both"/>
        <w:rPr>
          <w:rFonts w:hint="eastAsia" w:ascii="宋体" w:hAnsi="宋体" w:eastAsia="宋体" w:cs="Times New Roman"/>
          <w:b w:val="0"/>
          <w:bCs w:val="0"/>
          <w:color w:val="auto"/>
          <w:spacing w:val="7"/>
          <w:kern w:val="0"/>
          <w:sz w:val="28"/>
          <w:szCs w:val="28"/>
          <w:lang w:val="en-US" w:eastAsia="zh-CN" w:bidi="ar-SA"/>
        </w:rPr>
      </w:pPr>
      <w:bookmarkStart w:id="2" w:name="_Toc3305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spacing w:before="0" w:after="0"/>
        <w:jc w:val="center"/>
        <w:rPr>
          <w:rFonts w:hint="eastAsia" w:ascii="宋体" w:hAnsi="宋体" w:eastAsia="宋体" w:cs="Times New Roman"/>
          <w:b w:val="0"/>
          <w:bCs w:val="0"/>
          <w:color w:val="auto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pacing w:val="7"/>
          <w:kern w:val="0"/>
          <w:sz w:val="28"/>
          <w:szCs w:val="28"/>
          <w:lang w:val="en-US" w:eastAsia="zh-CN" w:bidi="ar-SA"/>
        </w:rPr>
        <w:t>1.3无关联关系声明</w:t>
      </w:r>
      <w:bookmarkEnd w:id="2"/>
    </w:p>
    <w:p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洛阳市中医院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我单位承诺：我单位不存在“单位负责人为同一人或者存在直接控股、管理关系的不同供应商，参加同一合同项下的采购活动。”的情况。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我方保证上述信息的真实和准确，并愿意承担因我方就此弄虚作假所引起的一切法律后果。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>
      <w:pPr>
        <w:pStyle w:val="26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6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6"/>
        <w:rPr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供应商名称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>）：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法定代表人或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其委托代理人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（签字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或盖章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 xml:space="preserve">）：   </w:t>
      </w:r>
    </w:p>
    <w:p>
      <w:pPr>
        <w:spacing w:line="360" w:lineRule="auto"/>
        <w:rPr>
          <w:rFonts w:hint="default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日期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 xml:space="preserve">       年    月    日</w:t>
      </w:r>
    </w:p>
    <w:p>
      <w:pPr>
        <w:rPr>
          <w:rFonts w:hint="eastAsia"/>
          <w:color w:val="auto"/>
          <w:sz w:val="24"/>
          <w:highlight w:val="none"/>
        </w:rPr>
      </w:pPr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br w:type="page"/>
      </w:r>
      <w:bookmarkEnd w:id="1"/>
    </w:p>
    <w:p>
      <w:pPr>
        <w:pStyle w:val="4"/>
        <w:spacing w:before="0" w:after="0"/>
        <w:jc w:val="center"/>
        <w:rPr>
          <w:rFonts w:hint="default" w:ascii="宋体" w:hAnsi="宋体" w:eastAsia="宋体" w:cs="Times New Roman"/>
          <w:b w:val="0"/>
          <w:bCs w:val="0"/>
          <w:color w:val="auto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pacing w:val="7"/>
          <w:kern w:val="0"/>
          <w:sz w:val="28"/>
          <w:szCs w:val="28"/>
          <w:lang w:val="en-US" w:eastAsia="zh-CN" w:bidi="ar-SA"/>
        </w:rPr>
        <w:t>1.4无重大违法记录承诺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洛阳市中医院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我方在此声明，在参加</w:t>
      </w:r>
      <w:r>
        <w:rPr>
          <w:rFonts w:hint="eastAsia"/>
          <w:sz w:val="24"/>
          <w:szCs w:val="24"/>
          <w:lang w:val="en-US" w:eastAsia="zh-CN"/>
        </w:rPr>
        <w:t>本次</w:t>
      </w:r>
      <w:r>
        <w:rPr>
          <w:rFonts w:hint="eastAsia"/>
          <w:sz w:val="24"/>
          <w:szCs w:val="24"/>
        </w:rPr>
        <w:t>采购活动</w:t>
      </w:r>
      <w:r>
        <w:rPr>
          <w:rFonts w:hint="eastAsia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</w:rPr>
        <w:t>三年内，在经营活动中没有重大违法记录。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rFonts w:hint="eastAsia"/>
          <w:sz w:val="24"/>
          <w:szCs w:val="24"/>
        </w:rPr>
        <w:t>产品在国内销售没有不良记录、没有发生过重大质量问题或安全事故。我方保证上述信息的真实和准确，并愿意承担因我方就此弄虚作假所引起的一切法律后果。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>
      <w:pPr>
        <w:pStyle w:val="26"/>
      </w:pPr>
    </w:p>
    <w:p/>
    <w:p>
      <w:pPr>
        <w:pStyle w:val="26"/>
      </w:pPr>
    </w:p>
    <w:p/>
    <w:p>
      <w:pPr>
        <w:pStyle w:val="26"/>
      </w:pPr>
    </w:p>
    <w:p/>
    <w:p>
      <w:pPr>
        <w:pStyle w:val="26"/>
      </w:pPr>
    </w:p>
    <w:p/>
    <w:p>
      <w:pPr>
        <w:pStyle w:val="10"/>
      </w:pPr>
    </w:p>
    <w:p/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供应商名称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>）：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法定代表人或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其委托代理人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（签字</w:t>
      </w: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或盖章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 xml:space="preserve">）：   </w:t>
      </w:r>
    </w:p>
    <w:p>
      <w:pPr>
        <w:spacing w:line="360" w:lineRule="auto"/>
        <w:rPr>
          <w:rFonts w:hint="default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日期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 xml:space="preserve">       年    月    日</w:t>
      </w:r>
    </w:p>
    <w:p>
      <w:pPr>
        <w:rPr>
          <w:rFonts w:hint="eastAsia"/>
          <w:color w:val="auto"/>
          <w:sz w:val="24"/>
          <w:highlight w:val="none"/>
        </w:rPr>
      </w:pPr>
    </w:p>
    <w:p>
      <w:pPr>
        <w:rPr>
          <w:rFonts w:hint="eastAsia"/>
          <w:color w:val="auto"/>
          <w:sz w:val="24"/>
          <w:highlight w:val="none"/>
        </w:rPr>
      </w:pPr>
    </w:p>
    <w:p>
      <w:pPr>
        <w:rPr>
          <w:rFonts w:hint="eastAsia"/>
          <w:color w:val="auto"/>
          <w:sz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26"/>
        <w:rPr>
          <w:rFonts w:hint="eastAsia"/>
        </w:rPr>
      </w:pPr>
    </w:p>
    <w:p>
      <w:pPr>
        <w:rPr>
          <w:rFonts w:hint="eastAsia"/>
        </w:rPr>
      </w:pPr>
    </w:p>
    <w:p>
      <w:pPr>
        <w:pStyle w:val="26"/>
        <w:rPr>
          <w:rFonts w:hint="eastAsia"/>
        </w:rPr>
      </w:pPr>
    </w:p>
    <w:p>
      <w:pPr>
        <w:rPr>
          <w:rFonts w:hint="eastAsia"/>
        </w:rPr>
      </w:pPr>
    </w:p>
    <w:p>
      <w:pPr>
        <w:pStyle w:val="26"/>
        <w:rPr>
          <w:rFonts w:hint="eastAsia"/>
        </w:rPr>
      </w:pPr>
    </w:p>
    <w:p>
      <w:pPr>
        <w:rPr>
          <w:rFonts w:hint="eastAsia"/>
        </w:rPr>
      </w:pPr>
    </w:p>
    <w:p>
      <w:pPr>
        <w:pStyle w:val="26"/>
        <w:rPr>
          <w:rFonts w:hint="eastAsia"/>
        </w:rPr>
      </w:pPr>
    </w:p>
    <w:p>
      <w:pPr>
        <w:rPr>
          <w:rFonts w:hint="eastAsia"/>
        </w:rPr>
      </w:pPr>
    </w:p>
    <w:p>
      <w:pPr>
        <w:pStyle w:val="26"/>
        <w:rPr>
          <w:rFonts w:hint="eastAsia"/>
        </w:rPr>
      </w:pPr>
    </w:p>
    <w:p>
      <w:pPr>
        <w:pStyle w:val="20"/>
        <w:spacing w:before="0" w:after="0"/>
        <w:rPr>
          <w:color w:val="auto"/>
          <w:sz w:val="28"/>
          <w:highlight w:val="none"/>
        </w:rPr>
      </w:pPr>
      <w:bookmarkStart w:id="3" w:name="_Toc24908"/>
      <w:r>
        <w:rPr>
          <w:rFonts w:hint="eastAsia"/>
          <w:color w:val="auto"/>
          <w:sz w:val="28"/>
          <w:highlight w:val="none"/>
        </w:rPr>
        <w:t>第</w:t>
      </w:r>
      <w:r>
        <w:rPr>
          <w:rFonts w:hint="eastAsia"/>
          <w:color w:val="auto"/>
          <w:sz w:val="28"/>
          <w:highlight w:val="none"/>
          <w:lang w:val="en-US" w:eastAsia="zh-CN"/>
        </w:rPr>
        <w:t>二</w:t>
      </w:r>
      <w:r>
        <w:rPr>
          <w:rFonts w:hint="eastAsia"/>
          <w:color w:val="auto"/>
          <w:sz w:val="28"/>
          <w:highlight w:val="none"/>
        </w:rPr>
        <w:t>部分</w:t>
      </w:r>
      <w:r>
        <w:rPr>
          <w:rFonts w:hint="eastAsia"/>
          <w:color w:val="auto"/>
          <w:sz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highlight w:val="none"/>
        </w:rPr>
        <w:t>资格证明文件</w:t>
      </w:r>
      <w:bookmarkEnd w:id="3"/>
    </w:p>
    <w:p>
      <w:pPr>
        <w:widowControl/>
        <w:jc w:val="left"/>
        <w:rPr>
          <w:rFonts w:hint="eastAsia"/>
          <w:color w:val="auto"/>
          <w:sz w:val="28"/>
          <w:szCs w:val="36"/>
          <w:highlight w:val="none"/>
        </w:rPr>
      </w:pPr>
      <w:r>
        <w:rPr>
          <w:rFonts w:asciiTheme="minorEastAsia" w:hAnsiTheme="minorEastAsia"/>
          <w:color w:val="auto"/>
          <w:highlight w:val="none"/>
        </w:rPr>
        <w:br w:type="page"/>
      </w:r>
      <w:bookmarkStart w:id="4" w:name="_Toc2479"/>
      <w:bookmarkStart w:id="5" w:name="_Toc902"/>
    </w:p>
    <w:p>
      <w:pPr>
        <w:pStyle w:val="4"/>
        <w:spacing w:before="0" w:after="0"/>
        <w:jc w:val="center"/>
        <w:rPr>
          <w:rFonts w:hint="eastAsia"/>
          <w:color w:val="auto"/>
          <w:sz w:val="28"/>
          <w:szCs w:val="36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pStyle w:val="4"/>
        <w:spacing w:before="0" w:after="0"/>
        <w:jc w:val="center"/>
        <w:rPr>
          <w:rFonts w:hint="eastAsia" w:ascii="宋体" w:hAnsi="宋体" w:eastAsia="宋体" w:cs="Times New Roman"/>
          <w:b w:val="0"/>
          <w:bCs w:val="0"/>
          <w:color w:val="auto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pacing w:val="7"/>
          <w:kern w:val="0"/>
          <w:sz w:val="28"/>
          <w:szCs w:val="28"/>
          <w:lang w:val="en-US" w:eastAsia="zh-CN" w:bidi="ar-SA"/>
        </w:rPr>
        <w:t>2.1具有独立承担民事责任的能力</w:t>
      </w:r>
    </w:p>
    <w:p>
      <w:pPr>
        <w:jc w:val="center"/>
        <w:rPr>
          <w:rFonts w:asciiTheme="minorEastAsia" w:hAnsiTheme="minorEastAsia"/>
          <w:color w:val="auto"/>
          <w:sz w:val="24"/>
          <w:highlight w:val="none"/>
        </w:rPr>
      </w:pPr>
    </w:p>
    <w:p>
      <w:pPr>
        <w:pStyle w:val="4"/>
        <w:spacing w:before="0" w:after="0"/>
        <w:jc w:val="center"/>
        <w:rPr>
          <w:rFonts w:hint="eastAsia"/>
          <w:color w:val="auto"/>
          <w:sz w:val="28"/>
          <w:szCs w:val="36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 w:ascii="宋体" w:hAnsi="宋体" w:eastAsiaTheme="minorEastAsia" w:cstheme="minorBidi"/>
          <w:color w:val="auto"/>
          <w:kern w:val="2"/>
          <w:sz w:val="24"/>
          <w:szCs w:val="22"/>
          <w:lang w:val="en-US" w:eastAsia="zh-CN" w:bidi="ar-SA"/>
        </w:rPr>
        <w:t>提供法人或者其他组织的营业执照等证明文件</w:t>
      </w:r>
      <w:r>
        <w:rPr>
          <w:rFonts w:hint="eastAsia" w:ascii="宋体" w:hAnsi="宋体" w:cstheme="minorBidi"/>
          <w:b/>
          <w:bCs/>
          <w:color w:val="FF0000"/>
          <w:kern w:val="2"/>
          <w:sz w:val="24"/>
          <w:szCs w:val="22"/>
          <w:lang w:val="en-US" w:eastAsia="zh-CN" w:bidi="ar-SA"/>
        </w:rPr>
        <w:t>（响应文件正本需彩印）</w:t>
      </w:r>
    </w:p>
    <w:p>
      <w:pPr>
        <w:pStyle w:val="4"/>
        <w:spacing w:before="0" w:after="0"/>
        <w:jc w:val="center"/>
        <w:rPr>
          <w:rFonts w:hint="eastAsia" w:ascii="宋体" w:hAnsi="宋体" w:eastAsia="宋体" w:cs="Times New Roman"/>
          <w:b w:val="0"/>
          <w:bCs w:val="0"/>
          <w:color w:val="auto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pacing w:val="7"/>
          <w:kern w:val="0"/>
          <w:sz w:val="28"/>
          <w:szCs w:val="28"/>
          <w:lang w:val="en-US" w:eastAsia="zh-CN" w:bidi="ar-SA"/>
        </w:rPr>
        <w:t>2.2 法定代表人授权委托书</w:t>
      </w:r>
      <w:bookmarkEnd w:id="4"/>
      <w:bookmarkEnd w:id="5"/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 xml:space="preserve"> 本人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（姓名）系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（供应商名称）的法定代表人，现授权委托本单位在职员工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（姓名，职务）（身份证号码：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、手机号码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：       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）作为供应商代表以我方的名义参加贵单位组织的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 xml:space="preserve">            项目（编号：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）的采购活动，并代表我方全权处理一切与之有关的具体事务和签署相关文件，我均予以承认。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代理人无权转让委托权。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本授权书至响应文件有效期结束前始终有效。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特此声明。</w:t>
      </w:r>
    </w:p>
    <w:p>
      <w:pPr>
        <w:spacing w:line="500" w:lineRule="exact"/>
        <w:rPr>
          <w:rFonts w:ascii="宋体" w:hAnsi="宋体"/>
          <w:sz w:val="24"/>
        </w:rPr>
      </w:pPr>
    </w:p>
    <w:tbl>
      <w:tblPr>
        <w:tblStyle w:val="28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8969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法定代表人身份证复印件（正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反</w:t>
            </w:r>
            <w:r>
              <w:rPr>
                <w:rFonts w:hint="eastAsia" w:ascii="宋体"/>
                <w:color w:val="auto"/>
                <w:highlight w:val="none"/>
              </w:rPr>
              <w:t>面）</w:t>
            </w:r>
          </w:p>
        </w:tc>
      </w:tr>
    </w:tbl>
    <w:p>
      <w:pPr>
        <w:jc w:val="center"/>
        <w:rPr>
          <w:rFonts w:ascii="宋体"/>
          <w:color w:val="auto"/>
          <w:highlight w:val="none"/>
        </w:rPr>
      </w:pPr>
    </w:p>
    <w:tbl>
      <w:tblPr>
        <w:tblStyle w:val="28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8983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bookmarkStart w:id="6" w:name="_Toc364329026"/>
            <w:r>
              <w:rPr>
                <w:rFonts w:hint="eastAsia"/>
                <w:color w:val="auto"/>
                <w:highlight w:val="none"/>
                <w:lang w:val="en-US" w:eastAsia="zh-CN"/>
              </w:rPr>
              <w:t>委托代理人</w:t>
            </w:r>
            <w:r>
              <w:rPr>
                <w:rFonts w:hint="eastAsia"/>
                <w:color w:val="auto"/>
                <w:highlight w:val="none"/>
              </w:rPr>
              <w:t>身份证（正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反</w:t>
            </w:r>
            <w:r>
              <w:rPr>
                <w:rFonts w:hint="eastAsia"/>
                <w:color w:val="auto"/>
                <w:highlight w:val="none"/>
              </w:rPr>
              <w:t>面）</w:t>
            </w:r>
            <w:bookmarkEnd w:id="6"/>
          </w:p>
        </w:tc>
      </w:tr>
    </w:tbl>
    <w:p>
      <w:pPr>
        <w:pStyle w:val="10"/>
        <w:spacing w:line="500" w:lineRule="exact"/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 xml:space="preserve">供应商（盖章）： </w:t>
      </w:r>
    </w:p>
    <w:p>
      <w:pPr>
        <w:pStyle w:val="10"/>
        <w:spacing w:line="500" w:lineRule="exact"/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法定代表人（个人签字或盖章）：</w:t>
      </w:r>
    </w:p>
    <w:p>
      <w:pPr>
        <w:pStyle w:val="10"/>
        <w:spacing w:line="500" w:lineRule="exact"/>
        <w:rPr>
          <w:sz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highlight w:val="none"/>
          <w:lang w:val="en-US" w:eastAsia="zh-CN" w:bidi="ar-SA"/>
        </w:rPr>
        <w:t>委托代理人（个人签字）：</w:t>
      </w:r>
    </w:p>
    <w:p>
      <w:pPr>
        <w:spacing w:line="42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日  期：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10"/>
        <w:rPr>
          <w:rFonts w:hint="eastAsia" w:ascii="宋体" w:hAnsi="宋体" w:cstheme="minorBidi"/>
          <w:b/>
          <w:bCs/>
          <w:color w:val="FF0000"/>
          <w:kern w:val="2"/>
          <w:sz w:val="24"/>
          <w:szCs w:val="22"/>
          <w:lang w:val="en-US" w:eastAsia="zh-CN" w:bidi="ar-SA"/>
        </w:rPr>
      </w:pPr>
    </w:p>
    <w:p>
      <w:pPr>
        <w:pStyle w:val="10"/>
        <w:rPr>
          <w:rFonts w:ascii="宋体"/>
          <w:sz w:val="24"/>
        </w:rPr>
      </w:pPr>
      <w:r>
        <w:rPr>
          <w:rFonts w:hint="eastAsia" w:ascii="宋体" w:hAnsi="宋体" w:cstheme="minorBidi"/>
          <w:b/>
          <w:bCs/>
          <w:color w:val="FF0000"/>
          <w:kern w:val="2"/>
          <w:sz w:val="24"/>
          <w:szCs w:val="22"/>
          <w:lang w:val="en-US" w:eastAsia="zh-CN" w:bidi="ar-SA"/>
        </w:rPr>
        <w:t>注：身份证证件正本需彩印</w:t>
      </w:r>
      <w:r>
        <w:rPr>
          <w:rFonts w:ascii="宋体"/>
          <w:sz w:val="24"/>
        </w:rPr>
        <w:br w:type="page"/>
      </w:r>
    </w:p>
    <w:p>
      <w:pPr>
        <w:jc w:val="center"/>
        <w:rPr>
          <w:rFonts w:ascii="宋体"/>
          <w:color w:val="auto"/>
          <w:highlight w:val="none"/>
        </w:rPr>
      </w:pPr>
    </w:p>
    <w:p>
      <w:pPr>
        <w:pStyle w:val="4"/>
        <w:spacing w:before="0" w:after="0"/>
        <w:jc w:val="center"/>
        <w:rPr>
          <w:rFonts w:hint="eastAsia"/>
          <w:color w:val="auto"/>
          <w:sz w:val="28"/>
          <w:szCs w:val="36"/>
          <w:highlight w:val="none"/>
        </w:rPr>
      </w:pPr>
      <w:bookmarkStart w:id="7" w:name="_资格证明文件"/>
      <w:bookmarkEnd w:id="7"/>
      <w:bookmarkStart w:id="8" w:name="_Toc10534"/>
      <w:bookmarkStart w:id="9" w:name="_Toc31029"/>
    </w:p>
    <w:bookmarkEnd w:id="8"/>
    <w:bookmarkEnd w:id="9"/>
    <w:p>
      <w:pPr>
        <w:pStyle w:val="4"/>
        <w:spacing w:before="0" w:after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4"/>
        <w:spacing w:before="0" w:after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4"/>
        <w:spacing w:before="0" w:after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4"/>
        <w:spacing w:before="0" w:after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4"/>
        <w:spacing w:before="0" w:after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4"/>
        <w:spacing w:before="0" w:after="0"/>
        <w:jc w:val="center"/>
        <w:rPr>
          <w:rFonts w:hint="eastAsia"/>
          <w:color w:val="auto"/>
          <w:sz w:val="28"/>
          <w:szCs w:val="36"/>
          <w:highlight w:val="none"/>
          <w:lang w:eastAsia="zh-CN"/>
        </w:rPr>
      </w:pPr>
      <w:r>
        <w:rPr>
          <w:rFonts w:hint="eastAsia"/>
          <w:color w:val="auto"/>
          <w:sz w:val="28"/>
          <w:highlight w:val="none"/>
        </w:rPr>
        <w:t>第</w:t>
      </w:r>
      <w:r>
        <w:rPr>
          <w:rFonts w:hint="eastAsia"/>
          <w:color w:val="auto"/>
          <w:sz w:val="28"/>
          <w:highlight w:val="none"/>
          <w:lang w:val="en-US" w:eastAsia="zh-CN"/>
        </w:rPr>
        <w:t>三</w:t>
      </w:r>
      <w:r>
        <w:rPr>
          <w:rFonts w:hint="eastAsia"/>
          <w:color w:val="auto"/>
          <w:sz w:val="28"/>
          <w:highlight w:val="none"/>
        </w:rPr>
        <w:t>部分</w:t>
      </w:r>
      <w:r>
        <w:rPr>
          <w:rFonts w:hint="eastAsia"/>
          <w:color w:val="auto"/>
          <w:sz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36"/>
          <w:highlight w:val="none"/>
          <w:lang w:eastAsia="zh-CN"/>
        </w:rPr>
        <w:t>特定资格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请根据“第一章 供应商资格要求 中本项目特定资格要求”提供相关证明材料。（若没有提及特定资格要求，则无需提供材料。）</w:t>
      </w:r>
    </w:p>
    <w:p>
      <w:pPr>
        <w:widowControl/>
        <w:jc w:val="both"/>
        <w:rPr>
          <w:rFonts w:hint="eastAsia" w:ascii="宋体" w:hAnsi="宋体" w:cstheme="minorBidi"/>
          <w:b/>
          <w:bCs/>
          <w:color w:val="FF0000"/>
          <w:kern w:val="2"/>
          <w:sz w:val="24"/>
          <w:szCs w:val="22"/>
          <w:lang w:val="en-US" w:eastAsia="zh-CN" w:bidi="ar-SA"/>
        </w:rPr>
      </w:pPr>
    </w:p>
    <w:p>
      <w:pPr>
        <w:widowControl/>
        <w:jc w:val="both"/>
        <w:rPr>
          <w:rFonts w:hint="eastAsia" w:ascii="宋体" w:hAnsi="宋体" w:cstheme="minorBidi"/>
          <w:b/>
          <w:bCs/>
          <w:color w:val="FF0000"/>
          <w:kern w:val="2"/>
          <w:sz w:val="24"/>
          <w:szCs w:val="22"/>
          <w:lang w:val="en-US" w:eastAsia="zh-CN" w:bidi="ar-SA"/>
        </w:rPr>
      </w:pPr>
    </w:p>
    <w:p>
      <w:pPr>
        <w:widowControl/>
        <w:jc w:val="both"/>
        <w:rPr>
          <w:rFonts w:hint="eastAsia"/>
          <w:lang w:eastAsia="zh-CN"/>
        </w:rPr>
      </w:pPr>
      <w:r>
        <w:rPr>
          <w:rFonts w:hint="eastAsia" w:ascii="宋体" w:hAnsi="宋体" w:cstheme="minorBidi"/>
          <w:b/>
          <w:bCs/>
          <w:color w:val="FF0000"/>
          <w:kern w:val="2"/>
          <w:sz w:val="24"/>
          <w:szCs w:val="22"/>
          <w:lang w:val="en-US" w:eastAsia="zh-CN" w:bidi="ar-SA"/>
        </w:rPr>
        <w:t>注：特定资格相关材料正本需彩印</w:t>
      </w:r>
      <w:r>
        <w:rPr>
          <w:rFonts w:asciiTheme="minorEastAsia" w:hAnsiTheme="minorEastAsia"/>
          <w:color w:val="auto"/>
          <w:highlight w:val="none"/>
        </w:rPr>
        <w:br w:type="page"/>
      </w:r>
      <w:bookmarkStart w:id="10" w:name="_Toc4657"/>
      <w:bookmarkStart w:id="11" w:name="_Toc11219"/>
      <w:bookmarkStart w:id="12" w:name="_Toc28112"/>
    </w:p>
    <w:p>
      <w:pPr>
        <w:pStyle w:val="4"/>
        <w:spacing w:before="0" w:after="0"/>
        <w:jc w:val="center"/>
        <w:rPr>
          <w:rFonts w:hint="eastAsia"/>
          <w:color w:val="auto"/>
          <w:sz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pStyle w:val="4"/>
        <w:spacing w:before="0" w:after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4"/>
        <w:spacing w:before="0" w:after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4"/>
        <w:spacing w:before="0" w:after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4"/>
        <w:spacing w:before="0" w:after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4"/>
        <w:spacing w:before="0" w:after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4"/>
        <w:spacing w:before="0" w:after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4"/>
        <w:spacing w:before="0" w:after="0"/>
        <w:jc w:val="center"/>
        <w:rPr>
          <w:rFonts w:hint="default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/>
          <w:color w:val="auto"/>
          <w:sz w:val="28"/>
          <w:highlight w:val="none"/>
        </w:rPr>
        <w:t>第</w:t>
      </w:r>
      <w:r>
        <w:rPr>
          <w:rFonts w:hint="eastAsia"/>
          <w:color w:val="auto"/>
          <w:sz w:val="28"/>
          <w:highlight w:val="none"/>
          <w:lang w:val="en-US" w:eastAsia="zh-CN"/>
        </w:rPr>
        <w:t>四</w:t>
      </w:r>
      <w:r>
        <w:rPr>
          <w:rFonts w:hint="eastAsia"/>
          <w:color w:val="auto"/>
          <w:sz w:val="28"/>
          <w:highlight w:val="none"/>
        </w:rPr>
        <w:t>部分</w:t>
      </w:r>
      <w:r>
        <w:rPr>
          <w:rFonts w:hint="eastAsia"/>
          <w:color w:val="auto"/>
          <w:sz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信用记录</w:t>
      </w:r>
    </w:p>
    <w:p>
      <w:pPr>
        <w:pStyle w:val="4"/>
        <w:spacing w:before="0" w:after="0"/>
        <w:jc w:val="center"/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根据《关于在政府采购活动中查询及使用信用记录有关问题的通知》(财库[2016]125号)的规定，对列入失信被执行人、重大税收违法失信主体、政府采购严重违法失信行为记录名单的响应供应商，拒绝参与本项目政府采购活动。查询渠道：失信被执行人通过“中国执行信息公开网”网站查询，重大税收违法失信主体通过“信用中国”网站查询，政府采购严重违法失信行为通过“中国政府采购网”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注：（信用记录查询截屏正本需彩印，需带截屏时间，不带时间视为无效）</w:t>
      </w:r>
    </w:p>
    <w:bookmarkEnd w:id="10"/>
    <w:bookmarkEnd w:id="11"/>
    <w:bookmarkEnd w:id="12"/>
    <w:p>
      <w:pPr>
        <w:rPr>
          <w:rFonts w:hint="eastAsia"/>
          <w:color w:val="auto"/>
          <w:sz w:val="28"/>
          <w:highlight w:val="none"/>
          <w:lang w:eastAsia="zh-CN"/>
        </w:rPr>
      </w:pPr>
      <w:bookmarkStart w:id="13" w:name="_Toc5100"/>
    </w:p>
    <w:bookmarkEnd w:id="13"/>
    <w:p>
      <w:pPr>
        <w:rPr>
          <w:rFonts w:asciiTheme="minorEastAsia" w:hAnsiTheme="minorEastAsia"/>
          <w:color w:val="auto"/>
          <w:sz w:val="24"/>
          <w:highlight w:val="none"/>
        </w:rPr>
      </w:pPr>
    </w:p>
    <w:p>
      <w:pPr>
        <w:rPr>
          <w:rFonts w:asciiTheme="minorEastAsia" w:hAnsiTheme="minorEastAsia"/>
          <w:color w:val="auto"/>
          <w:sz w:val="24"/>
          <w:highlight w:val="none"/>
        </w:rPr>
      </w:pPr>
    </w:p>
    <w:p>
      <w:pPr>
        <w:rPr>
          <w:rFonts w:asciiTheme="minorEastAsia" w:hAnsiTheme="minorEastAsia"/>
          <w:color w:val="auto"/>
          <w:sz w:val="24"/>
          <w:highlight w:val="none"/>
        </w:rPr>
      </w:pPr>
    </w:p>
    <w:p>
      <w:pPr>
        <w:rPr>
          <w:rFonts w:asciiTheme="minorEastAsia" w:hAnsiTheme="minorEastAsia"/>
          <w:color w:val="auto"/>
          <w:sz w:val="24"/>
          <w:highlight w:val="none"/>
        </w:rPr>
      </w:pPr>
    </w:p>
    <w:p>
      <w:pPr>
        <w:rPr>
          <w:rFonts w:asciiTheme="minorEastAsia" w:hAnsiTheme="minorEastAsia"/>
          <w:color w:val="auto"/>
          <w:sz w:val="24"/>
          <w:highlight w:val="none"/>
        </w:rPr>
      </w:pPr>
    </w:p>
    <w:p>
      <w:pPr>
        <w:rPr>
          <w:rFonts w:asciiTheme="minorEastAsia" w:hAnsiTheme="minorEastAsia"/>
          <w:color w:val="auto"/>
          <w:sz w:val="24"/>
          <w:highlight w:val="none"/>
        </w:rPr>
      </w:pPr>
    </w:p>
    <w:p>
      <w:pPr>
        <w:spacing w:line="600" w:lineRule="exact"/>
        <w:jc w:val="center"/>
        <w:rPr>
          <w:rFonts w:ascii="宋体" w:hAnsi="宋体"/>
          <w:color w:val="auto"/>
          <w:sz w:val="24"/>
          <w:highlight w:val="none"/>
        </w:rPr>
      </w:pPr>
    </w:p>
    <w:p>
      <w:pPr>
        <w:spacing w:line="600" w:lineRule="exact"/>
        <w:jc w:val="center"/>
        <w:rPr>
          <w:rFonts w:ascii="宋体" w:hAnsi="宋体"/>
          <w:color w:val="auto"/>
          <w:sz w:val="24"/>
          <w:highlight w:val="none"/>
        </w:rPr>
      </w:pPr>
    </w:p>
    <w:p>
      <w:pPr>
        <w:spacing w:line="600" w:lineRule="exact"/>
        <w:jc w:val="center"/>
        <w:rPr>
          <w:rFonts w:ascii="宋体" w:hAnsi="宋体"/>
          <w:color w:val="auto"/>
          <w:sz w:val="24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20"/>
        <w:rPr>
          <w:color w:val="auto"/>
          <w:sz w:val="28"/>
          <w:highlight w:val="none"/>
        </w:rPr>
      </w:pPr>
      <w:bookmarkStart w:id="14" w:name="_Toc29119"/>
      <w:r>
        <w:rPr>
          <w:rFonts w:hint="eastAsia"/>
          <w:color w:val="auto"/>
          <w:sz w:val="28"/>
          <w:highlight w:val="none"/>
        </w:rPr>
        <w:t>第</w:t>
      </w:r>
      <w:r>
        <w:rPr>
          <w:rFonts w:hint="eastAsia"/>
          <w:color w:val="auto"/>
          <w:sz w:val="28"/>
          <w:highlight w:val="none"/>
          <w:lang w:val="en-US" w:eastAsia="zh-CN"/>
        </w:rPr>
        <w:t>五</w:t>
      </w:r>
      <w:r>
        <w:rPr>
          <w:rFonts w:hint="eastAsia"/>
          <w:color w:val="auto"/>
          <w:sz w:val="28"/>
          <w:highlight w:val="none"/>
        </w:rPr>
        <w:t>部分</w:t>
      </w:r>
      <w:r>
        <w:rPr>
          <w:rFonts w:hint="eastAsia"/>
          <w:color w:val="auto"/>
          <w:sz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highlight w:val="none"/>
        </w:rPr>
        <w:t>商务、技术文件</w:t>
      </w:r>
      <w:bookmarkEnd w:id="14"/>
    </w:p>
    <w:p>
      <w:pPr>
        <w:widowControl/>
        <w:jc w:val="left"/>
        <w:rPr>
          <w:rFonts w:hint="eastAsia"/>
          <w:color w:val="auto"/>
          <w:sz w:val="28"/>
          <w:highlight w:val="none"/>
          <w:lang w:eastAsia="zh-CN"/>
        </w:rPr>
      </w:pPr>
      <w:r>
        <w:rPr>
          <w:rFonts w:asciiTheme="minorEastAsia" w:hAnsiTheme="minorEastAsia"/>
          <w:color w:val="auto"/>
          <w:highlight w:val="none"/>
        </w:rPr>
        <w:br w:type="page"/>
      </w:r>
      <w:bookmarkStart w:id="15" w:name="_Toc11563"/>
    </w:p>
    <w:p>
      <w:pPr>
        <w:pStyle w:val="3"/>
        <w:numPr>
          <w:ilvl w:val="0"/>
          <w:numId w:val="0"/>
        </w:numPr>
        <w:tabs>
          <w:tab w:val="left" w:pos="360"/>
        </w:tabs>
        <w:spacing w:line="440" w:lineRule="exact"/>
        <w:rPr>
          <w:rFonts w:hint="eastAsia" w:ascii="宋体" w:hAnsi="宋体" w:eastAsia="宋体" w:cs="Times New Roman"/>
          <w:b w:val="0"/>
          <w:color w:val="auto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color w:val="auto"/>
          <w:spacing w:val="7"/>
          <w:kern w:val="0"/>
          <w:sz w:val="28"/>
          <w:szCs w:val="28"/>
          <w:lang w:val="en-US" w:eastAsia="zh-CN" w:bidi="ar-SA"/>
        </w:rPr>
        <w:t>5.1 报价</w:t>
      </w:r>
      <w:bookmarkEnd w:id="15"/>
      <w:r>
        <w:rPr>
          <w:rFonts w:hint="eastAsia" w:ascii="宋体" w:hAnsi="宋体" w:eastAsia="宋体" w:cs="Times New Roman"/>
          <w:b w:val="0"/>
          <w:color w:val="auto"/>
          <w:spacing w:val="7"/>
          <w:kern w:val="0"/>
          <w:sz w:val="28"/>
          <w:szCs w:val="28"/>
          <w:lang w:val="en-US" w:eastAsia="zh-CN" w:bidi="ar-SA"/>
        </w:rPr>
        <w:t>一览表</w:t>
      </w:r>
    </w:p>
    <w:p>
      <w:pPr>
        <w:pStyle w:val="7"/>
        <w:spacing w:line="360" w:lineRule="auto"/>
        <w:ind w:firstLine="240" w:firstLineChars="100"/>
        <w:rPr>
          <w:rFonts w:hint="eastAsia" w:ascii="宋体" w:hAnsi="宋体"/>
          <w:bCs/>
          <w:sz w:val="24"/>
          <w:szCs w:val="24"/>
        </w:rPr>
      </w:pPr>
    </w:p>
    <w:p>
      <w:pPr>
        <w:pStyle w:val="7"/>
        <w:spacing w:line="360" w:lineRule="auto"/>
        <w:ind w:firstLine="240" w:firstLineChars="100"/>
        <w:jc w:val="left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项目名称：　　　</w:t>
      </w:r>
      <w:r>
        <w:rPr>
          <w:rFonts w:ascii="宋体" w:hAnsi="宋体"/>
          <w:bCs/>
          <w:sz w:val="24"/>
          <w:szCs w:val="24"/>
        </w:rPr>
        <w:t xml:space="preserve">            </w:t>
      </w:r>
      <w:r>
        <w:rPr>
          <w:rFonts w:hint="eastAsia"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 xml:space="preserve">              金额单位：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  <w:szCs w:val="24"/>
          <w:lang w:eastAsia="zh-CN"/>
        </w:rPr>
        <w:t>元</w:t>
      </w:r>
      <w:r>
        <w:rPr>
          <w:rFonts w:hint="eastAsia" w:ascii="宋体" w:hAnsi="宋体"/>
          <w:bCs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         </w:t>
      </w:r>
    </w:p>
    <w:tbl>
      <w:tblPr>
        <w:tblStyle w:val="28"/>
        <w:tblW w:w="8490" w:type="dxa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</w:t>
            </w:r>
          </w:p>
        </w:tc>
        <w:tc>
          <w:tcPr>
            <w:tcW w:w="6780" w:type="dxa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10" w:type="dxa"/>
            <w:vMerge w:val="restart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</w:p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cyan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总报价</w:t>
            </w:r>
          </w:p>
        </w:tc>
        <w:tc>
          <w:tcPr>
            <w:tcW w:w="6780" w:type="dxa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大写：</w:t>
            </w:r>
          </w:p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firstLine="210" w:firstLineChars="10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cyan"/>
                <w:lang w:eastAsia="zh-CN"/>
              </w:rPr>
            </w:pPr>
          </w:p>
        </w:tc>
        <w:tc>
          <w:tcPr>
            <w:tcW w:w="6780" w:type="dxa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firstLine="240" w:firstLine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工期</w:t>
            </w:r>
          </w:p>
        </w:tc>
        <w:tc>
          <w:tcPr>
            <w:tcW w:w="6780" w:type="dxa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spacing w:line="36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 xml:space="preserve">日历天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780" w:type="dxa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质量标准</w:t>
            </w:r>
          </w:p>
        </w:tc>
        <w:tc>
          <w:tcPr>
            <w:tcW w:w="6780" w:type="dxa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符合国家及行业标准，满足采购人需求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其他声明</w:t>
            </w:r>
          </w:p>
        </w:tc>
        <w:tc>
          <w:tcPr>
            <w:tcW w:w="6780" w:type="dxa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spacing w:line="360" w:lineRule="auto"/>
              <w:jc w:val="left"/>
              <w:rPr>
                <w:highlight w:val="none"/>
              </w:rPr>
            </w:pPr>
          </w:p>
          <w:p>
            <w:pPr>
              <w:pStyle w:val="26"/>
              <w:rPr>
                <w:highlight w:val="none"/>
              </w:rPr>
            </w:pPr>
          </w:p>
        </w:tc>
      </w:tr>
    </w:tbl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left"/>
        <w:textAlignment w:val="auto"/>
        <w:rPr>
          <w:rFonts w:hint="eastAsia" w:cs="宋体"/>
          <w:b w:val="0"/>
          <w:bCs/>
          <w:color w:val="auto"/>
          <w:sz w:val="21"/>
          <w:szCs w:val="21"/>
          <w:highlight w:val="none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left"/>
        <w:textAlignment w:val="auto"/>
        <w:rPr>
          <w:rFonts w:hint="eastAsia" w:cs="宋体"/>
          <w:b w:val="0"/>
          <w:bCs/>
          <w:color w:val="auto"/>
          <w:sz w:val="21"/>
          <w:szCs w:val="21"/>
          <w:highlight w:val="none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left"/>
        <w:textAlignment w:val="auto"/>
        <w:rPr>
          <w:rFonts w:hint="eastAsia" w:cs="宋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cs="宋体"/>
          <w:b w:val="0"/>
          <w:bCs/>
          <w:color w:val="auto"/>
          <w:sz w:val="21"/>
          <w:szCs w:val="21"/>
          <w:highlight w:val="none"/>
        </w:rPr>
        <w:t>注：</w:t>
      </w:r>
      <w:r>
        <w:rPr>
          <w:rFonts w:hint="eastAsia" w:cs="宋体"/>
          <w:b/>
          <w:bCs w:val="0"/>
          <w:color w:val="FF0000"/>
          <w:sz w:val="21"/>
          <w:szCs w:val="21"/>
          <w:highlight w:val="none"/>
        </w:rPr>
        <w:t>供应商的</w:t>
      </w:r>
      <w:r>
        <w:rPr>
          <w:rFonts w:hint="eastAsia" w:cs="宋体"/>
          <w:b/>
          <w:bCs w:val="0"/>
          <w:color w:val="FF0000"/>
          <w:sz w:val="21"/>
          <w:szCs w:val="21"/>
          <w:highlight w:val="none"/>
          <w:lang w:val="en-US" w:eastAsia="zh-CN"/>
        </w:rPr>
        <w:t>响应</w:t>
      </w:r>
      <w:r>
        <w:rPr>
          <w:rFonts w:hint="eastAsia" w:cs="宋体"/>
          <w:b/>
          <w:bCs w:val="0"/>
          <w:color w:val="FF0000"/>
          <w:sz w:val="21"/>
          <w:szCs w:val="21"/>
          <w:highlight w:val="none"/>
        </w:rPr>
        <w:t>报价不得超过</w:t>
      </w:r>
      <w:r>
        <w:rPr>
          <w:rFonts w:hint="eastAsia" w:cs="宋体"/>
          <w:b/>
          <w:bCs w:val="0"/>
          <w:color w:val="FF0000"/>
          <w:sz w:val="21"/>
          <w:szCs w:val="21"/>
          <w:highlight w:val="none"/>
          <w:lang w:val="en-US" w:eastAsia="zh-CN"/>
        </w:rPr>
        <w:t>本包</w:t>
      </w:r>
      <w:r>
        <w:rPr>
          <w:rFonts w:hint="eastAsia" w:cs="宋体"/>
          <w:b/>
          <w:bCs w:val="0"/>
          <w:color w:val="FF0000"/>
          <w:sz w:val="21"/>
          <w:szCs w:val="21"/>
          <w:highlight w:val="none"/>
        </w:rPr>
        <w:t>预算金额（最高限价）</w:t>
      </w:r>
      <w:r>
        <w:rPr>
          <w:rFonts w:hint="eastAsia" w:cs="宋体"/>
          <w:b/>
          <w:bCs w:val="0"/>
          <w:color w:val="FF0000"/>
          <w:sz w:val="21"/>
          <w:szCs w:val="21"/>
          <w:highlight w:val="none"/>
          <w:lang w:eastAsia="zh-CN"/>
        </w:rPr>
        <w:t>，</w:t>
      </w:r>
      <w:r>
        <w:rPr>
          <w:rFonts w:hint="eastAsia" w:cs="宋体"/>
          <w:b/>
          <w:bCs w:val="0"/>
          <w:color w:val="FF0000"/>
          <w:sz w:val="21"/>
          <w:szCs w:val="21"/>
          <w:highlight w:val="none"/>
        </w:rPr>
        <w:t>否则</w:t>
      </w:r>
      <w:r>
        <w:rPr>
          <w:rFonts w:hint="eastAsia" w:cs="宋体"/>
          <w:b/>
          <w:bCs w:val="0"/>
          <w:color w:val="FF0000"/>
          <w:sz w:val="21"/>
          <w:szCs w:val="21"/>
          <w:highlight w:val="none"/>
          <w:lang w:val="en-US" w:eastAsia="zh-CN"/>
        </w:rPr>
        <w:t>按无效响应处理</w:t>
      </w:r>
      <w:r>
        <w:rPr>
          <w:rFonts w:hint="eastAsia" w:cs="宋体"/>
          <w:b/>
          <w:bCs w:val="0"/>
          <w:color w:val="FF0000"/>
          <w:sz w:val="21"/>
          <w:szCs w:val="21"/>
          <w:highlight w:val="none"/>
        </w:rPr>
        <w:t>。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供应商名称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>）：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法定代表人或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其委托代理人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（签字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或盖章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 xml:space="preserve">）：   </w:t>
      </w:r>
    </w:p>
    <w:p>
      <w:pPr>
        <w:spacing w:line="360" w:lineRule="auto"/>
        <w:rPr>
          <w:rFonts w:hint="default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日期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 xml:space="preserve">       年    月    日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br w:type="page"/>
      </w:r>
    </w:p>
    <w:p>
      <w:pPr>
        <w:pStyle w:val="3"/>
        <w:numPr>
          <w:ilvl w:val="0"/>
          <w:numId w:val="0"/>
        </w:numPr>
        <w:tabs>
          <w:tab w:val="left" w:pos="360"/>
        </w:tabs>
        <w:spacing w:line="440" w:lineRule="exact"/>
        <w:rPr>
          <w:rFonts w:hint="eastAsia" w:ascii="宋体" w:hAnsi="宋体" w:eastAsia="宋体" w:cs="Times New Roman"/>
          <w:b w:val="0"/>
          <w:color w:val="auto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color w:val="auto"/>
          <w:spacing w:val="7"/>
          <w:kern w:val="0"/>
          <w:sz w:val="28"/>
          <w:szCs w:val="28"/>
          <w:lang w:val="en-US" w:eastAsia="zh-CN" w:bidi="ar-SA"/>
        </w:rPr>
        <w:t>5.2  报价明细表</w:t>
      </w:r>
    </w:p>
    <w:p>
      <w:pPr>
        <w:pStyle w:val="27"/>
        <w:tabs>
          <w:tab w:val="left" w:pos="945"/>
          <w:tab w:val="left" w:pos="1155"/>
        </w:tabs>
        <w:ind w:firstLine="0" w:firstLineChars="0"/>
        <w:rPr>
          <w:rFonts w:hint="eastAsia"/>
        </w:rPr>
      </w:pPr>
    </w:p>
    <w:p>
      <w:pPr>
        <w:pStyle w:val="27"/>
        <w:tabs>
          <w:tab w:val="left" w:pos="945"/>
          <w:tab w:val="left" w:pos="1155"/>
        </w:tabs>
        <w:ind w:firstLine="0" w:firstLineChars="0"/>
        <w:rPr>
          <w:rFonts w:hint="eastAsia"/>
        </w:rPr>
      </w:pP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17"/>
        <w:gridCol w:w="1594"/>
        <w:gridCol w:w="1266"/>
        <w:gridCol w:w="1266"/>
        <w:gridCol w:w="133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br w:type="page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en-US" w:eastAsia="zh-CN"/>
              </w:rPr>
              <w:t>货物名称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品牌及制造商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单价</w:t>
            </w:r>
          </w:p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合价</w:t>
            </w:r>
          </w:p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85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717" w:type="dxa"/>
            <w:gridSpan w:val="3"/>
            <w:noWrap w:val="0"/>
            <w:vAlign w:val="top"/>
          </w:tcPr>
          <w:p>
            <w:pPr>
              <w:pStyle w:val="185"/>
              <w:widowControl/>
              <w:ind w:firstLine="482"/>
              <w:jc w:val="center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总价（元）</w:t>
            </w:r>
          </w:p>
        </w:tc>
        <w:tc>
          <w:tcPr>
            <w:tcW w:w="5616" w:type="dxa"/>
            <w:gridSpan w:val="4"/>
            <w:noWrap w:val="0"/>
            <w:vAlign w:val="top"/>
          </w:tcPr>
          <w:p>
            <w:pPr>
              <w:pStyle w:val="185"/>
              <w:widowControl/>
              <w:ind w:firstLine="482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pStyle w:val="26"/>
        <w:rPr>
          <w:rFonts w:hint="eastAsia"/>
        </w:rPr>
      </w:pPr>
    </w:p>
    <w:p>
      <w:pPr>
        <w:spacing w:line="540" w:lineRule="exact"/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  <w:t>供应商：           （公章）</w:t>
      </w:r>
    </w:p>
    <w:p>
      <w:pPr>
        <w:spacing w:line="540" w:lineRule="exact"/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  <w:t xml:space="preserve">法定代表人或其委托代理人（签字或盖章）： </w:t>
      </w:r>
    </w:p>
    <w:p>
      <w:pPr>
        <w:pStyle w:val="185"/>
        <w:widowControl/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</w:pPr>
    </w:p>
    <w:p>
      <w:pPr>
        <w:pStyle w:val="185"/>
        <w:widowControl/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  <w:t>年    月    日</w:t>
      </w:r>
    </w:p>
    <w:p>
      <w:pPr>
        <w:pStyle w:val="185"/>
        <w:widowControl/>
        <w:ind w:firstLine="482"/>
        <w:rPr>
          <w:rFonts w:hint="eastAsia" w:ascii="仿宋" w:hAnsi="仿宋" w:eastAsia="仿宋" w:cs="仿宋"/>
          <w:spacing w:val="14"/>
          <w:kern w:val="0"/>
          <w:szCs w:val="21"/>
        </w:rPr>
      </w:pPr>
      <w:r>
        <w:rPr>
          <w:rFonts w:hint="eastAsia" w:ascii="仿宋" w:hAnsi="仿宋" w:eastAsia="仿宋" w:cs="仿宋"/>
          <w:spacing w:val="14"/>
          <w:kern w:val="0"/>
          <w:szCs w:val="21"/>
        </w:rPr>
        <w:t xml:space="preserve">                 </w:t>
      </w:r>
    </w:p>
    <w:p>
      <w:pPr>
        <w:spacing w:line="540" w:lineRule="exact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注：</w:t>
      </w:r>
    </w:p>
    <w:p>
      <w:pPr>
        <w:spacing w:line="240" w:lineRule="auto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1、除投标产品按上表规定格式列示外，投标人可根据本企业投标情况，在上表列示备品备件、专用工具、安装调试费、技术服务费、培训费、运输费和保险费等。</w:t>
      </w:r>
    </w:p>
    <w:p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eastAsia" w:ascii="仿宋" w:hAnsi="仿宋" w:eastAsia="仿宋" w:cs="仿宋"/>
          <w:szCs w:val="21"/>
          <w:lang w:val="en-US" w:eastAsia="zh-CN"/>
        </w:rPr>
        <w:t>2、</w:t>
      </w:r>
      <w:r>
        <w:rPr>
          <w:rFonts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投标人可根据需要自行增减表格行数。</w:t>
      </w:r>
    </w:p>
    <w:p>
      <w:pPr>
        <w:spacing w:line="24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3、供应商对所报相关内容的真实性负责，采购代理机构有权将相关内容进行公示，因弄虚作假导致的后果由供应商自行承担。</w:t>
      </w:r>
    </w:p>
    <w:p>
      <w:pPr>
        <w:spacing w:line="420" w:lineRule="auto"/>
        <w:rPr>
          <w:rFonts w:hint="eastAsia" w:ascii="宋体" w:hAnsi="宋体" w:cs="宋体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  <w:lang w:eastAsia="zh-CN"/>
        </w:rPr>
      </w:pPr>
    </w:p>
    <w:p>
      <w:pPr>
        <w:spacing w:line="420" w:lineRule="auto"/>
        <w:jc w:val="both"/>
        <w:rPr>
          <w:rFonts w:hint="eastAsia"/>
        </w:rPr>
      </w:pPr>
      <w:r>
        <w:rPr>
          <w:rFonts w:hint="eastAsia" w:ascii="Times New Roman" w:hAnsi="Times New Roman" w:eastAsia="宋体" w:cs="Times New Roman"/>
          <w:b/>
          <w:kern w:val="2"/>
          <w:sz w:val="32"/>
          <w:szCs w:val="32"/>
          <w:lang w:val="en-US" w:eastAsia="zh-CN" w:bidi="ar-SA"/>
        </w:rPr>
        <w:br w:type="page"/>
      </w:r>
    </w:p>
    <w:p>
      <w:pPr>
        <w:pStyle w:val="3"/>
        <w:numPr>
          <w:ilvl w:val="0"/>
          <w:numId w:val="0"/>
        </w:numPr>
        <w:tabs>
          <w:tab w:val="left" w:pos="360"/>
        </w:tabs>
        <w:spacing w:line="440" w:lineRule="exact"/>
        <w:rPr>
          <w:rFonts w:hint="eastAsia" w:ascii="宋体" w:hAnsi="宋体" w:eastAsia="宋体" w:cs="Times New Roman"/>
          <w:b w:val="0"/>
          <w:color w:val="auto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color w:val="auto"/>
          <w:spacing w:val="7"/>
          <w:kern w:val="0"/>
          <w:sz w:val="28"/>
          <w:szCs w:val="28"/>
          <w:lang w:val="en-US" w:eastAsia="zh-CN" w:bidi="ar-SA"/>
        </w:rPr>
        <w:t>5.3 技术要求偏离表</w:t>
      </w:r>
    </w:p>
    <w:p>
      <w:pPr>
        <w:pStyle w:val="7"/>
        <w:jc w:val="center"/>
        <w:rPr>
          <w:rFonts w:hint="eastAsia" w:ascii="宋体" w:hAnsi="宋体"/>
          <w:b/>
          <w:bCs/>
          <w:sz w:val="24"/>
          <w:szCs w:val="24"/>
        </w:rPr>
      </w:pPr>
    </w:p>
    <w:tbl>
      <w:tblPr>
        <w:tblStyle w:val="28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1605"/>
        <w:gridCol w:w="1607"/>
        <w:gridCol w:w="1608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（议价文件中技术要求条款号）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对议价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文件偏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离</w:t>
            </w:r>
            <w:r>
              <w:rPr>
                <w:rFonts w:hint="eastAsia" w:ascii="宋体" w:hAnsi="宋体"/>
                <w:b/>
                <w:bCs/>
              </w:rPr>
              <w:t>（正偏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离、负偏离、无偏离）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2231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议价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文件</w:t>
            </w:r>
          </w:p>
        </w:tc>
        <w:tc>
          <w:tcPr>
            <w:tcW w:w="16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响应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文件</w:t>
            </w:r>
          </w:p>
        </w:tc>
        <w:tc>
          <w:tcPr>
            <w:tcW w:w="1608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31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eastAsia="zh-CN"/>
              </w:rPr>
              <w:t>条款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.1</w:t>
            </w: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31" w:type="dxa"/>
            <w:vAlign w:val="top"/>
          </w:tcPr>
          <w:p>
            <w:pPr>
              <w:spacing w:line="360" w:lineRule="auto"/>
              <w:rPr>
                <w:rFonts w:hint="eastAsia" w:eastAsia="宋体" w:cs="Times New Roman" w:asciiTheme="minorEastAsia" w:hAnsi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eastAsia="zh-CN"/>
              </w:rPr>
              <w:t>条款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1.2</w:t>
            </w: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31" w:type="dxa"/>
            <w:vAlign w:val="top"/>
          </w:tcPr>
          <w:p>
            <w:pPr>
              <w:spacing w:line="360" w:lineRule="auto"/>
              <w:rPr>
                <w:rFonts w:hint="default" w:eastAsia="宋体" w:cs="Times New Roman" w:asciiTheme="minorEastAsia" w:hAnsi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31" w:type="dxa"/>
            <w:vAlign w:val="top"/>
          </w:tcPr>
          <w:p>
            <w:pPr>
              <w:spacing w:line="360" w:lineRule="auto"/>
              <w:rPr>
                <w:rFonts w:hint="eastAsia" w:eastAsia="宋体" w:cs="Times New Roman" w:asciiTheme="minorEastAsia" w:hAnsi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eastAsia="zh-CN"/>
              </w:rPr>
              <w:t>条款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31" w:type="dxa"/>
            <w:vAlign w:val="top"/>
          </w:tcPr>
          <w:p>
            <w:pPr>
              <w:spacing w:line="360" w:lineRule="auto"/>
              <w:rPr>
                <w:rFonts w:hint="eastAsia" w:eastAsia="宋体" w:cs="Times New Roman" w:asciiTheme="minorEastAsia" w:hAnsi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eastAsia="zh-CN"/>
              </w:rPr>
              <w:t>条款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31" w:type="dxa"/>
          </w:tcPr>
          <w:p>
            <w:pPr>
              <w:spacing w:line="360" w:lineRule="auto"/>
              <w:rPr>
                <w:rFonts w:hint="default" w:eastAsia="宋体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31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31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31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210" w:rightChars="100" w:firstLine="240" w:firstLineChars="100"/>
      </w:pPr>
      <w:r>
        <w:rPr>
          <w:rFonts w:hint="eastAsia" w:ascii="宋体" w:hAnsi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HAnsi" w:hAnsiTheme="minorHAnsi" w:eastAsiaTheme="minorEastAsia" w:cstheme="minorBidi"/>
        </w:rPr>
      </w:pPr>
      <w:r>
        <w:rPr>
          <w:rFonts w:hint="eastAsia" w:asciiTheme="minorHAnsi" w:hAnsiTheme="minorHAnsi" w:eastAsiaTheme="minorEastAsia" w:cstheme="minorBidi"/>
        </w:rPr>
        <w:t>注：</w:t>
      </w:r>
      <w:r>
        <w:rPr>
          <w:rFonts w:hint="eastAsia" w:asciiTheme="minorHAnsi" w:hAnsiTheme="minorHAnsi" w:eastAsiaTheme="minorEastAsia" w:cstheme="minorBidi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请根据“</w:t>
      </w:r>
      <w:r>
        <w:rPr>
          <w:rFonts w:hint="eastAsia" w:ascii="黑体" w:hAnsi="黑体" w:eastAsia="黑体" w:cs="黑体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第三章</w:t>
      </w:r>
      <w:r>
        <w:rPr>
          <w:rFonts w:hint="eastAsia" w:ascii="黑体" w:hAnsi="黑体" w:eastAsia="黑体" w:cs="黑体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Theme="minorHAnsi" w:hAnsiTheme="minorHAnsi" w:eastAsiaTheme="minorEastAsia" w:cstheme="minorBidi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”部分里的“技术要求”中的条款号，</w:t>
      </w:r>
      <w:r>
        <w:rPr>
          <w:rFonts w:hint="eastAsia" w:asciiTheme="minorHAnsi" w:hAnsiTheme="minorHAnsi" w:eastAsiaTheme="minorEastAsia" w:cstheme="minorBidi"/>
          <w:b/>
          <w:bCs/>
          <w:color w:val="000000" w:themeColor="text1"/>
          <w:highlight w:val="red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color w:val="FFFFFF" w:themeColor="background1"/>
          <w:highlight w:val="red"/>
          <w:u w:val="dotted"/>
          <w:lang w:val="en-US" w:eastAsia="zh-CN"/>
          <w14:textFill>
            <w14:solidFill>
              <w14:schemeClr w14:val="bg1"/>
            </w14:solidFill>
          </w14:textFill>
        </w:rPr>
        <w:t>据</w:t>
      </w:r>
      <w:r>
        <w:rPr>
          <w:rFonts w:hint="eastAsia" w:cstheme="minorBidi"/>
          <w:b/>
          <w:bCs/>
          <w:color w:val="FFFFFF" w:themeColor="background1"/>
          <w:highlight w:val="red"/>
          <w:u w:val="dotted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color w:val="FFFFFF" w:themeColor="background1"/>
          <w:highlight w:val="red"/>
          <w:u w:val="dotted"/>
          <w:lang w:val="en-US" w:eastAsia="zh-CN"/>
          <w14:textFill>
            <w14:solidFill>
              <w14:schemeClr w14:val="bg1"/>
            </w14:solidFill>
          </w14:textFill>
        </w:rPr>
        <w:t>实</w:t>
      </w:r>
      <w:r>
        <w:rPr>
          <w:rFonts w:hint="eastAsia" w:cstheme="minorBidi"/>
          <w:b/>
          <w:bCs/>
          <w:color w:val="FFFFFF" w:themeColor="background1"/>
          <w:highlight w:val="red"/>
          <w:u w:val="dotted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color w:val="FFFFFF" w:themeColor="background1"/>
          <w:highlight w:val="red"/>
          <w:u w:val="dotted"/>
          <w:lang w:val="en-US" w:eastAsia="zh-CN"/>
          <w14:textFill>
            <w14:solidFill>
              <w14:schemeClr w14:val="bg1"/>
            </w14:solidFill>
          </w14:textFill>
        </w:rPr>
        <w:t xml:space="preserve">逐 </w:t>
      </w:r>
      <w:r>
        <w:rPr>
          <w:rFonts w:hint="eastAsia" w:asciiTheme="minorHAnsi" w:hAnsiTheme="minorHAnsi" w:eastAsiaTheme="minorEastAsia" w:cstheme="minorBidi"/>
          <w:b/>
          <w:bCs/>
          <w:color w:val="FFFFFF" w:themeColor="background1"/>
          <w:highlight w:val="red"/>
          <w:u w:val="dotted"/>
          <w:lang w:eastAsia="zh-CN"/>
          <w14:textFill>
            <w14:solidFill>
              <w14:schemeClr w14:val="bg1"/>
            </w14:solidFill>
          </w14:textFill>
        </w:rPr>
        <w:t>条</w:t>
      </w:r>
      <w:r>
        <w:rPr>
          <w:rFonts w:hint="eastAsia" w:asciiTheme="minorHAnsi" w:hAnsiTheme="minorHAnsi" w:eastAsiaTheme="minorEastAsia" w:cstheme="minorBidi"/>
          <w:b/>
          <w:bCs/>
          <w:color w:val="FFFFFF" w:themeColor="background1"/>
          <w:highlight w:val="red"/>
          <w:u w:val="dotted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color w:val="FFFFFF" w:themeColor="background1"/>
          <w:highlight w:val="red"/>
          <w:u w:val="dotted"/>
          <w:lang w:eastAsia="zh-CN"/>
          <w14:textFill>
            <w14:solidFill>
              <w14:schemeClr w14:val="bg1"/>
            </w14:solidFill>
          </w14:textFill>
        </w:rPr>
        <w:t>响</w:t>
      </w:r>
      <w:r>
        <w:rPr>
          <w:rFonts w:hint="eastAsia" w:asciiTheme="minorHAnsi" w:hAnsiTheme="minorHAnsi" w:eastAsiaTheme="minorEastAsia" w:cstheme="minorBidi"/>
          <w:b/>
          <w:bCs/>
          <w:color w:val="FFFFFF" w:themeColor="background1"/>
          <w:highlight w:val="red"/>
          <w:u w:val="dotted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color w:val="FFFFFF" w:themeColor="background1"/>
          <w:highlight w:val="red"/>
          <w:u w:val="dotted"/>
          <w:lang w:eastAsia="zh-CN"/>
          <w14:textFill>
            <w14:solidFill>
              <w14:schemeClr w14:val="bg1"/>
            </w14:solidFill>
          </w14:textFill>
        </w:rPr>
        <w:t>应</w:t>
      </w:r>
      <w:r>
        <w:rPr>
          <w:rFonts w:hint="eastAsia" w:asciiTheme="minorHAnsi" w:hAnsiTheme="minorHAnsi" w:eastAsiaTheme="minorEastAsia" w:cstheme="minorBidi"/>
          <w:b/>
          <w:bCs/>
          <w:color w:val="FFFFFF" w:themeColor="background1"/>
          <w:highlight w:val="red"/>
          <w:u w:val="dotted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color w:val="FFFFFF" w:themeColor="background1"/>
          <w:highlight w:val="red"/>
          <w:lang w:eastAsia="zh-CN"/>
          <w14:textFill>
            <w14:solidFill>
              <w14:schemeClr w14:val="bg1"/>
            </w14:solidFill>
          </w14:textFill>
        </w:rPr>
        <w:t>议价文件中的技术要求</w:t>
      </w:r>
      <w:r>
        <w:rPr>
          <w:rFonts w:hint="eastAsia" w:cstheme="minorBidi"/>
          <w:b/>
          <w:bCs/>
          <w:color w:val="FFFFFF" w:themeColor="background1"/>
          <w:highlight w:val="red"/>
          <w:lang w:eastAsia="zh-CN"/>
          <w14:textFill>
            <w14:solidFill>
              <w14:schemeClr w14:val="bg1"/>
            </w14:solidFill>
          </w14:textFill>
        </w:rPr>
        <w:t>，</w:t>
      </w:r>
      <w:r>
        <w:rPr>
          <w:rFonts w:hint="eastAsia" w:cstheme="minorBidi"/>
          <w:b/>
          <w:bCs/>
          <w:color w:val="FFFFFF" w:themeColor="background1"/>
          <w:highlight w:val="red"/>
          <w:lang w:val="en-US" w:eastAsia="zh-CN"/>
          <w14:textFill>
            <w14:solidFill>
              <w14:schemeClr w14:val="bg1"/>
            </w14:solidFill>
          </w14:textFill>
        </w:rPr>
        <w:t>不得完全复制粘贴</w:t>
      </w:r>
      <w:r>
        <w:rPr>
          <w:rFonts w:hint="eastAsia" w:asciiTheme="minorHAnsi" w:hAnsiTheme="minorHAnsi" w:eastAsiaTheme="minorEastAsia" w:cstheme="minorBidi"/>
          <w:color w:val="FFFFFF" w:themeColor="background1"/>
          <w:highlight w:val="red"/>
          <w14:textFill>
            <w14:solidFill>
              <w14:schemeClr w14:val="bg1"/>
            </w14:solidFill>
          </w14:textFill>
        </w:rPr>
        <w:t>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outlineLvl w:val="1"/>
        <w:rPr>
          <w:rFonts w:hint="eastAsia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供应商名称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>）：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法定代表人或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其委托代理人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（签字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或盖章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 xml:space="preserve">）：   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日期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 xml:space="preserve">       年    月    日</w:t>
      </w:r>
    </w:p>
    <w:p>
      <w:pPr>
        <w:pStyle w:val="26"/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</w:pPr>
    </w:p>
    <w:p>
      <w:pPr>
        <w:pStyle w:val="26"/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360"/>
        </w:tabs>
        <w:spacing w:line="440" w:lineRule="exact"/>
        <w:jc w:val="center"/>
        <w:rPr>
          <w:rFonts w:hint="eastAsia" w:ascii="宋体" w:hAnsi="宋体" w:eastAsia="宋体" w:cs="Times New Roman"/>
          <w:b w:val="0"/>
          <w:color w:val="auto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color w:val="auto"/>
          <w:spacing w:val="7"/>
          <w:kern w:val="0"/>
          <w:sz w:val="28"/>
          <w:szCs w:val="28"/>
          <w:lang w:val="en-US" w:eastAsia="zh-CN" w:bidi="ar-SA"/>
        </w:rPr>
        <w:t>5.4 商务要求偏离表</w:t>
      </w:r>
    </w:p>
    <w:p>
      <w:pPr>
        <w:pStyle w:val="7"/>
        <w:jc w:val="center"/>
        <w:rPr>
          <w:rFonts w:hint="eastAsia" w:ascii="宋体" w:hAnsi="宋体"/>
          <w:b/>
          <w:bCs/>
          <w:sz w:val="24"/>
          <w:szCs w:val="24"/>
        </w:rPr>
      </w:pPr>
    </w:p>
    <w:tbl>
      <w:tblPr>
        <w:tblStyle w:val="28"/>
        <w:tblW w:w="7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322"/>
        <w:gridCol w:w="1323"/>
        <w:gridCol w:w="1710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（议价文件中商务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要求条款号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商务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对议价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文件偏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离</w:t>
            </w:r>
            <w:r>
              <w:rPr>
                <w:rFonts w:hint="eastAsia" w:ascii="宋体" w:hAnsi="宋体"/>
                <w:b/>
                <w:bCs/>
              </w:rPr>
              <w:t>（正偏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离、负偏离、无偏离）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603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2" w:type="dxa"/>
          </w:tcPr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议价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文件</w:t>
            </w:r>
          </w:p>
        </w:tc>
        <w:tc>
          <w:tcPr>
            <w:tcW w:w="1323" w:type="dxa"/>
          </w:tcPr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响应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文件</w:t>
            </w:r>
          </w:p>
        </w:tc>
        <w:tc>
          <w:tcPr>
            <w:tcW w:w="1710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2" w:type="dxa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03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eastAsia="zh-CN"/>
              </w:rPr>
              <w:t>条款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03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eastAsia="zh-CN"/>
              </w:rPr>
              <w:t>条款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0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eastAsia="zh-CN"/>
              </w:rPr>
              <w:t>条款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2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0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32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0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0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0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0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0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2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210" w:rightChars="100" w:firstLine="240" w:firstLineChars="100"/>
      </w:pPr>
      <w:r>
        <w:rPr>
          <w:rFonts w:hint="eastAsia" w:ascii="宋体" w:hAnsi="宋体"/>
          <w:sz w:val="24"/>
        </w:rPr>
        <w:t xml:space="preserve">                                      </w:t>
      </w:r>
    </w:p>
    <w:p>
      <w:pPr>
        <w:spacing w:line="480" w:lineRule="auto"/>
        <w:jc w:val="left"/>
        <w:rPr>
          <w:rFonts w:hint="eastAsia" w:asciiTheme="minorHAnsi" w:hAnsiTheme="minorHAnsi" w:eastAsiaTheme="minorEastAsia" w:cstheme="minorBidi"/>
        </w:rPr>
      </w:pPr>
      <w:r>
        <w:rPr>
          <w:rFonts w:hint="eastAsia" w:asciiTheme="minorHAnsi" w:hAnsiTheme="minorHAnsi" w:eastAsiaTheme="minorEastAsia" w:cstheme="minorBidi"/>
        </w:rPr>
        <w:t>注：商务要求为采购文件中的实质性要求，</w:t>
      </w:r>
      <w:r>
        <w:rPr>
          <w:rFonts w:hint="eastAsia" w:asciiTheme="minorHAnsi" w:hAnsiTheme="minorHAnsi" w:eastAsiaTheme="minorEastAsia" w:cstheme="minorBidi"/>
          <w:highlight w:val="red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color w:val="FFFFFF" w:themeColor="background1"/>
          <w:highlight w:val="red"/>
          <w14:textFill>
            <w14:solidFill>
              <w14:schemeClr w14:val="bg1"/>
            </w14:solidFill>
          </w14:textFill>
        </w:rPr>
        <w:t>有一条负偏</w:t>
      </w:r>
      <w:r>
        <w:rPr>
          <w:rFonts w:hint="eastAsia" w:asciiTheme="minorHAnsi" w:hAnsiTheme="minorHAnsi" w:eastAsiaTheme="minorEastAsia" w:cstheme="minorBidi"/>
          <w:b/>
          <w:bCs/>
          <w:color w:val="FFFFFF" w:themeColor="background1"/>
          <w:highlight w:val="red"/>
          <w:lang w:eastAsia="zh-CN"/>
          <w14:textFill>
            <w14:solidFill>
              <w14:schemeClr w14:val="bg1"/>
            </w14:solidFill>
          </w14:textFill>
        </w:rPr>
        <w:t>离</w:t>
      </w:r>
      <w:r>
        <w:rPr>
          <w:rFonts w:hint="eastAsia" w:asciiTheme="minorHAnsi" w:hAnsiTheme="minorHAnsi" w:eastAsiaTheme="minorEastAsia" w:cstheme="minorBidi"/>
          <w:b/>
          <w:bCs/>
          <w:color w:val="FFFFFF" w:themeColor="background1"/>
          <w:highlight w:val="red"/>
          <w14:textFill>
            <w14:solidFill>
              <w14:schemeClr w14:val="bg1"/>
            </w14:solidFill>
          </w14:textFill>
        </w:rPr>
        <w:t>，则视为无效响应</w:t>
      </w:r>
      <w:r>
        <w:rPr>
          <w:rFonts w:hint="eastAsia" w:asciiTheme="minorHAnsi" w:hAnsiTheme="minorHAnsi" w:eastAsiaTheme="minorEastAsia" w:cstheme="minorBidi"/>
          <w:color w:val="FFFFFF" w:themeColor="background1"/>
          <w:highlight w:val="red"/>
          <w14:textFill>
            <w14:solidFill>
              <w14:schemeClr w14:val="bg1"/>
            </w14:solidFill>
          </w14:textFill>
        </w:rPr>
        <w:t>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供应商名称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>）：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法定代表人或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其委托代理人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（签字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或盖章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 xml:space="preserve">）：   </w:t>
      </w:r>
    </w:p>
    <w:p>
      <w:pPr>
        <w:spacing w:line="360" w:lineRule="auto"/>
        <w:rPr>
          <w:rFonts w:hint="default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日期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 xml:space="preserve">       年    月    日</w:t>
      </w:r>
    </w:p>
    <w:p>
      <w:pPr>
        <w:jc w:val="center"/>
        <w:rPr>
          <w:rFonts w:hint="eastAsia" w:asciiTheme="minorEastAsia" w:hAnsiTheme="minorEastAsia"/>
          <w:b/>
          <w:color w:val="auto"/>
          <w:sz w:val="32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32"/>
          <w:szCs w:val="36"/>
          <w:highlight w:val="none"/>
          <w:lang w:val="en-US" w:eastAsia="zh-CN"/>
        </w:rPr>
      </w:pPr>
    </w:p>
    <w:p>
      <w:pPr>
        <w:pStyle w:val="26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numPr>
          <w:ilvl w:val="0"/>
          <w:numId w:val="0"/>
        </w:numPr>
        <w:spacing w:before="0" w:after="0"/>
        <w:jc w:val="center"/>
        <w:rPr>
          <w:rFonts w:hint="eastAsia" w:ascii="宋体" w:hAnsi="宋体" w:eastAsia="宋体" w:cs="Times New Roman"/>
          <w:b w:val="0"/>
          <w:bCs w:val="0"/>
          <w:color w:val="auto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pacing w:val="7"/>
          <w:kern w:val="0"/>
          <w:sz w:val="28"/>
          <w:szCs w:val="28"/>
          <w:lang w:val="en-US" w:eastAsia="zh-CN" w:bidi="ar-SA"/>
        </w:rPr>
        <w:t>5.5 类似业绩</w:t>
      </w:r>
    </w:p>
    <w:p>
      <w:pPr>
        <w:pStyle w:val="37"/>
        <w:numPr>
          <w:ilvl w:val="0"/>
          <w:numId w:val="0"/>
        </w:numPr>
        <w:rPr>
          <w:rFonts w:hint="eastAsia"/>
          <w:highlight w:val="magenta"/>
          <w:lang w:eastAsia="zh-CN"/>
        </w:rPr>
      </w:pPr>
    </w:p>
    <w:tbl>
      <w:tblPr>
        <w:tblStyle w:val="2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294"/>
        <w:gridCol w:w="2183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合同签订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使用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bidi w:val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注：后附</w:t>
      </w:r>
      <w:r>
        <w:rPr>
          <w:rFonts w:hint="eastAsia"/>
          <w:b/>
          <w:bCs/>
          <w:lang w:val="en-US" w:eastAsia="zh-CN"/>
        </w:rPr>
        <w:t>所投产品相关</w:t>
      </w:r>
      <w:r>
        <w:rPr>
          <w:rFonts w:hint="eastAsia"/>
          <w:b/>
          <w:bCs/>
          <w:lang w:eastAsia="zh-CN"/>
        </w:rPr>
        <w:t>业绩证明材料（</w:t>
      </w:r>
      <w:r>
        <w:rPr>
          <w:rFonts w:hint="eastAsia"/>
          <w:b/>
          <w:bCs/>
          <w:u w:val="single"/>
          <w:lang w:eastAsia="zh-CN"/>
        </w:rPr>
        <w:t>完整清晰的</w:t>
      </w:r>
      <w:r>
        <w:rPr>
          <w:rFonts w:hint="eastAsia"/>
          <w:b/>
          <w:bCs/>
          <w:lang w:eastAsia="zh-CN"/>
        </w:rPr>
        <w:t>合同扫描件或复印件）</w:t>
      </w:r>
    </w:p>
    <w:p>
      <w:pPr>
        <w:rPr>
          <w:rFonts w:hint="eastAsia"/>
          <w:lang w:eastAsia="zh-CN"/>
        </w:rPr>
      </w:pPr>
    </w:p>
    <w:p>
      <w:pPr>
        <w:spacing w:line="480" w:lineRule="auto"/>
        <w:jc w:val="left"/>
        <w:rPr>
          <w:rFonts w:hint="eastAsia" w:asciiTheme="minorHAnsi" w:hAnsiTheme="minorHAnsi" w:eastAsiaTheme="minorEastAsia" w:cstheme="minorBidi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</w:p>
    <w:p>
      <w:pPr>
        <w:pStyle w:val="26"/>
        <w:rPr>
          <w:rFonts w:hint="eastAsia"/>
        </w:rPr>
      </w:pP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供应商名称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>）：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法定代表人或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其委托代理人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（签字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或盖章</w:t>
      </w:r>
      <w:r>
        <w:rPr>
          <w:rFonts w:hint="eastAsia" w:asciiTheme="minorEastAsia" w:hAnsiTheme="minorEastAsia"/>
          <w:color w:val="auto"/>
          <w:sz w:val="24"/>
          <w:highlight w:val="none"/>
        </w:rPr>
        <w:t xml:space="preserve">）：   </w:t>
      </w:r>
    </w:p>
    <w:p>
      <w:pPr>
        <w:spacing w:line="360" w:lineRule="auto"/>
        <w:rPr>
          <w:rFonts w:hint="default" w:asciiTheme="minorEastAsia" w:hAnsiTheme="minor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日期</w:t>
      </w:r>
      <w:r>
        <w:rPr>
          <w:rFonts w:hint="eastAsia" w:asciiTheme="minorEastAsia" w:hAnsi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 xml:space="preserve">       年    月    日</w:t>
      </w:r>
    </w:p>
    <w:p>
      <w:pPr>
        <w:pStyle w:val="26"/>
        <w:rPr>
          <w:rFonts w:hint="eastAsia"/>
        </w:rPr>
      </w:pPr>
    </w:p>
    <w:p>
      <w:pPr>
        <w:widowControl/>
        <w:jc w:val="left"/>
        <w:rPr>
          <w:rFonts w:asciiTheme="minorEastAsia" w:hAnsiTheme="minorEastAsia"/>
          <w:color w:val="auto"/>
          <w:highlight w:val="none"/>
        </w:rPr>
      </w:pPr>
      <w:r>
        <w:rPr>
          <w:rFonts w:asciiTheme="minorEastAsia" w:hAnsiTheme="minorEastAsia"/>
          <w:color w:val="auto"/>
          <w:highlight w:val="none"/>
        </w:rPr>
        <w:br w:type="page"/>
      </w:r>
    </w:p>
    <w:p>
      <w:pPr>
        <w:widowControl/>
        <w:jc w:val="left"/>
        <w:rPr>
          <w:rFonts w:asciiTheme="minorEastAsia" w:hAnsiTheme="minorEastAsia"/>
          <w:color w:val="auto"/>
          <w:highlight w:val="none"/>
        </w:rPr>
      </w:pPr>
    </w:p>
    <w:p>
      <w:pPr>
        <w:widowControl/>
        <w:jc w:val="left"/>
        <w:rPr>
          <w:rFonts w:asciiTheme="minorEastAsia" w:hAnsiTheme="minorEastAsia"/>
          <w:color w:val="auto"/>
          <w:highlight w:val="none"/>
        </w:rPr>
      </w:pPr>
    </w:p>
    <w:p>
      <w:pPr>
        <w:widowControl/>
        <w:jc w:val="left"/>
        <w:rPr>
          <w:rFonts w:asciiTheme="minorEastAsia" w:hAnsiTheme="minorEastAsia"/>
          <w:color w:val="auto"/>
          <w:highlight w:val="none"/>
        </w:rPr>
      </w:pPr>
    </w:p>
    <w:p>
      <w:pPr>
        <w:widowControl/>
        <w:jc w:val="left"/>
        <w:rPr>
          <w:rFonts w:asciiTheme="minorEastAsia" w:hAnsiTheme="minorEastAsia"/>
          <w:color w:val="auto"/>
          <w:highlight w:val="none"/>
        </w:rPr>
      </w:pPr>
    </w:p>
    <w:p>
      <w:pPr>
        <w:widowControl/>
        <w:jc w:val="left"/>
        <w:rPr>
          <w:rFonts w:asciiTheme="minorEastAsia" w:hAnsiTheme="minorEastAsia"/>
          <w:color w:val="auto"/>
          <w:highlight w:val="none"/>
        </w:rPr>
      </w:pPr>
    </w:p>
    <w:p>
      <w:pPr>
        <w:widowControl/>
        <w:jc w:val="left"/>
        <w:rPr>
          <w:rFonts w:asciiTheme="minorEastAsia" w:hAnsiTheme="minorEastAsia"/>
          <w:color w:val="auto"/>
          <w:highlight w:val="none"/>
        </w:rPr>
      </w:pPr>
    </w:p>
    <w:p>
      <w:pPr>
        <w:jc w:val="center"/>
        <w:rPr>
          <w:rFonts w:hint="default" w:asciiTheme="minorEastAsia" w:hAnsiTheme="minor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  <w:lang w:val="en-US" w:eastAsia="zh-CN"/>
        </w:rPr>
        <w:t>附合同等相关证明材料</w:t>
      </w:r>
    </w:p>
    <w:p>
      <w:pPr>
        <w:jc w:val="center"/>
        <w:rPr>
          <w:rFonts w:hint="eastAsia" w:eastAsia="楷体_GB2312"/>
          <w:lang w:val="en-US" w:eastAsia="zh-CN"/>
        </w:rPr>
      </w:pPr>
      <w:r>
        <w:rPr>
          <w:rFonts w:asciiTheme="minorEastAsia" w:hAnsiTheme="minorEastAsia"/>
          <w:b/>
          <w:color w:val="auto"/>
          <w:highlight w:val="none"/>
        </w:rPr>
        <w:br w:type="page"/>
      </w:r>
    </w:p>
    <w:p>
      <w:pPr>
        <w:bidi w:val="0"/>
        <w:rPr>
          <w:rFonts w:hint="eastAsia"/>
        </w:rPr>
      </w:pPr>
    </w:p>
    <w:p>
      <w:pPr>
        <w:pStyle w:val="4"/>
        <w:spacing w:before="0" w:after="0"/>
        <w:jc w:val="center"/>
        <w:rPr>
          <w:rFonts w:hint="eastAsia"/>
          <w:color w:val="auto"/>
          <w:sz w:val="28"/>
          <w:highlight w:val="magenta"/>
          <w:lang w:val="en-US" w:eastAsia="zh-CN"/>
        </w:rPr>
      </w:pPr>
      <w:bookmarkStart w:id="16" w:name="_Toc23816"/>
      <w:bookmarkStart w:id="17" w:name="_Toc20496"/>
    </w:p>
    <w:p>
      <w:pPr>
        <w:rPr>
          <w:rFonts w:hint="eastAsia"/>
          <w:color w:val="auto"/>
          <w:sz w:val="28"/>
          <w:highlight w:val="magenta"/>
          <w:lang w:val="en-US" w:eastAsia="zh-CN"/>
        </w:rPr>
      </w:pPr>
    </w:p>
    <w:p>
      <w:pPr>
        <w:rPr>
          <w:rFonts w:hint="eastAsia"/>
          <w:color w:val="auto"/>
          <w:sz w:val="28"/>
          <w:highlight w:val="magenta"/>
          <w:lang w:val="en-US" w:eastAsia="zh-CN"/>
        </w:rPr>
      </w:pPr>
    </w:p>
    <w:p>
      <w:pPr>
        <w:rPr>
          <w:rFonts w:hint="eastAsia"/>
          <w:color w:val="auto"/>
          <w:sz w:val="28"/>
          <w:highlight w:val="magenta"/>
          <w:lang w:val="en-US" w:eastAsia="zh-CN"/>
        </w:rPr>
      </w:pPr>
    </w:p>
    <w:p>
      <w:pPr>
        <w:rPr>
          <w:rFonts w:hint="eastAsia"/>
          <w:color w:val="auto"/>
          <w:sz w:val="28"/>
          <w:highlight w:val="magenta"/>
          <w:lang w:val="en-US" w:eastAsia="zh-CN"/>
        </w:rPr>
      </w:pPr>
    </w:p>
    <w:p>
      <w:pPr>
        <w:pStyle w:val="4"/>
        <w:spacing w:before="0" w:after="0"/>
        <w:jc w:val="center"/>
        <w:rPr>
          <w:rFonts w:hint="eastAsia" w:eastAsiaTheme="minorEastAsia"/>
          <w:color w:val="auto"/>
          <w:sz w:val="28"/>
          <w:highlight w:val="none"/>
          <w:lang w:eastAsia="zh-CN"/>
        </w:rPr>
      </w:pPr>
      <w:r>
        <w:rPr>
          <w:rFonts w:hint="eastAsia"/>
          <w:color w:val="auto"/>
          <w:sz w:val="28"/>
          <w:highlight w:val="none"/>
          <w:lang w:val="en-US" w:eastAsia="zh-CN"/>
        </w:rPr>
        <w:t xml:space="preserve">第六部分  </w:t>
      </w:r>
      <w:r>
        <w:rPr>
          <w:rFonts w:hint="eastAsia"/>
          <w:color w:val="auto"/>
          <w:sz w:val="28"/>
          <w:highlight w:val="none"/>
        </w:rPr>
        <w:t>售后</w:t>
      </w:r>
      <w:r>
        <w:rPr>
          <w:rFonts w:hint="eastAsia"/>
          <w:color w:val="auto"/>
          <w:sz w:val="28"/>
          <w:highlight w:val="none"/>
          <w:lang w:val="en-US" w:eastAsia="zh-CN"/>
        </w:rPr>
        <w:t>方案</w:t>
      </w:r>
      <w:bookmarkEnd w:id="16"/>
      <w:bookmarkEnd w:id="17"/>
      <w:r>
        <w:rPr>
          <w:rFonts w:hint="eastAsia"/>
          <w:sz w:val="28"/>
          <w:szCs w:val="28"/>
          <w:lang w:val="en-US" w:eastAsia="zh-CN"/>
        </w:rPr>
        <w:t>（如有）</w:t>
      </w:r>
    </w:p>
    <w:p>
      <w:pPr>
        <w:spacing w:line="360" w:lineRule="auto"/>
        <w:rPr>
          <w:rFonts w:hint="eastAsia"/>
          <w:color w:val="auto"/>
          <w:sz w:val="24"/>
          <w:szCs w:val="24"/>
          <w:highlight w:val="cyan"/>
        </w:rPr>
      </w:pPr>
    </w:p>
    <w:p>
      <w:pPr>
        <w:spacing w:line="360" w:lineRule="auto"/>
        <w:rPr>
          <w:rFonts w:hint="eastAsia"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br w:type="page"/>
      </w:r>
      <w:bookmarkStart w:id="18" w:name="_Toc320878714"/>
      <w:bookmarkStart w:id="19" w:name="_Toc4599"/>
      <w:bookmarkStart w:id="20" w:name="_Toc30765"/>
      <w:bookmarkStart w:id="21" w:name="_Toc10750"/>
      <w:bookmarkStart w:id="22" w:name="_Toc304219331"/>
      <w:bookmarkStart w:id="23" w:name="_Toc337475928"/>
      <w:bookmarkStart w:id="24" w:name="_Toc337554798"/>
      <w:bookmarkStart w:id="25" w:name="_Toc28583"/>
      <w:bookmarkStart w:id="26" w:name="_Toc15867"/>
      <w:bookmarkStart w:id="27" w:name="_Toc349642319"/>
      <w:bookmarkStart w:id="28" w:name="_Toc29526"/>
      <w:bookmarkStart w:id="29" w:name="_Toc12801"/>
    </w:p>
    <w:p>
      <w:pPr>
        <w:pStyle w:val="4"/>
        <w:bidi w:val="0"/>
        <w:jc w:val="center"/>
        <w:rPr>
          <w:rFonts w:hint="eastAsia"/>
          <w:color w:val="auto"/>
          <w:sz w:val="28"/>
          <w:highlight w:val="none"/>
          <w:lang w:val="en-US" w:eastAsia="zh-CN"/>
        </w:rPr>
      </w:pPr>
      <w:bookmarkStart w:id="30" w:name="_Toc8810"/>
      <w:bookmarkStart w:id="31" w:name="_Toc7716"/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</w:p>
    <w:p>
      <w:pPr>
        <w:pStyle w:val="4"/>
        <w:bidi w:val="0"/>
        <w:jc w:val="center"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highlight w:val="none"/>
          <w:lang w:val="en-US" w:eastAsia="zh-CN"/>
        </w:rPr>
        <w:t xml:space="preserve">第七部分  </w:t>
      </w:r>
      <w:r>
        <w:rPr>
          <w:rFonts w:hint="eastAsia"/>
          <w:sz w:val="28"/>
          <w:szCs w:val="28"/>
          <w:lang w:val="en-US" w:eastAsia="zh-CN"/>
        </w:rPr>
        <w:t>优惠承诺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hint="eastAsia"/>
          <w:sz w:val="28"/>
          <w:szCs w:val="28"/>
          <w:lang w:val="en-US" w:eastAsia="zh-CN"/>
        </w:rPr>
        <w:t>（如有）</w:t>
      </w:r>
    </w:p>
    <w:p>
      <w:pPr>
        <w:bidi w:val="0"/>
        <w:rPr>
          <w:rFonts w:hint="eastAsia"/>
        </w:rPr>
      </w:pPr>
    </w:p>
    <w:p>
      <w:pPr>
        <w:rPr>
          <w:rFonts w:hint="eastAsia"/>
          <w:color w:val="auto"/>
          <w:sz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highlight w:val="none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bidi w:val="0"/>
        <w:rPr>
          <w:rFonts w:hint="eastAsia"/>
        </w:rPr>
      </w:pPr>
    </w:p>
    <w:p>
      <w:pPr>
        <w:pStyle w:val="4"/>
        <w:bidi w:val="0"/>
        <w:jc w:val="center"/>
        <w:rPr>
          <w:rFonts w:hint="eastAsia"/>
          <w:sz w:val="28"/>
          <w:szCs w:val="28"/>
          <w:lang w:val="en-US" w:eastAsia="zh-CN"/>
        </w:rPr>
      </w:pPr>
      <w:bookmarkStart w:id="32" w:name="_Toc11154"/>
      <w:bookmarkStart w:id="33" w:name="_Toc17593"/>
    </w:p>
    <w:p>
      <w:pPr>
        <w:pStyle w:val="4"/>
        <w:bidi w:val="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bidi w:val="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bidi w:val="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第八部分</w:t>
      </w:r>
      <w:bookmarkEnd w:id="32"/>
      <w:bookmarkEnd w:id="33"/>
      <w:r>
        <w:rPr>
          <w:rFonts w:hint="eastAsia"/>
          <w:sz w:val="28"/>
          <w:szCs w:val="28"/>
          <w:lang w:val="en-US" w:eastAsia="zh-CN"/>
        </w:rPr>
        <w:t xml:space="preserve">  供应商认为需要提供其他资料（如有）</w:t>
      </w:r>
    </w:p>
    <w:p>
      <w:pPr>
        <w:pStyle w:val="4"/>
        <w:spacing w:before="0" w:after="0"/>
        <w:jc w:val="center"/>
        <w:rPr>
          <w:color w:val="auto"/>
          <w:sz w:val="28"/>
          <w:highlight w:val="none"/>
        </w:rPr>
      </w:pPr>
    </w:p>
    <w:p>
      <w:pPr>
        <w:widowControl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E5EED"/>
    <w:multiLevelType w:val="singleLevel"/>
    <w:tmpl w:val="AC3E5EED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19D2803A"/>
    <w:multiLevelType w:val="multilevel"/>
    <w:tmpl w:val="19D2803A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4E6F3E41"/>
    <w:multiLevelType w:val="singleLevel"/>
    <w:tmpl w:val="4E6F3E41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NzM1YzNhOWNmYWQzYjgzZmZiNzg3NWZhMTU4NTgifQ=="/>
  </w:docVars>
  <w:rsids>
    <w:rsidRoot w:val="0081599F"/>
    <w:rsid w:val="00001C72"/>
    <w:rsid w:val="00002044"/>
    <w:rsid w:val="00006418"/>
    <w:rsid w:val="000151A2"/>
    <w:rsid w:val="000214E8"/>
    <w:rsid w:val="00023EC0"/>
    <w:rsid w:val="00037E89"/>
    <w:rsid w:val="00040986"/>
    <w:rsid w:val="00044CE9"/>
    <w:rsid w:val="000548D4"/>
    <w:rsid w:val="00054CD2"/>
    <w:rsid w:val="00056124"/>
    <w:rsid w:val="00060F1F"/>
    <w:rsid w:val="00065873"/>
    <w:rsid w:val="00066C87"/>
    <w:rsid w:val="00067C64"/>
    <w:rsid w:val="00074631"/>
    <w:rsid w:val="000831BE"/>
    <w:rsid w:val="00084A9D"/>
    <w:rsid w:val="00084C50"/>
    <w:rsid w:val="00085945"/>
    <w:rsid w:val="00085CDA"/>
    <w:rsid w:val="0008668D"/>
    <w:rsid w:val="00091B76"/>
    <w:rsid w:val="00091DA6"/>
    <w:rsid w:val="00092247"/>
    <w:rsid w:val="00092902"/>
    <w:rsid w:val="000952D0"/>
    <w:rsid w:val="000A0469"/>
    <w:rsid w:val="000A2ACE"/>
    <w:rsid w:val="000A2BC6"/>
    <w:rsid w:val="000A37D6"/>
    <w:rsid w:val="000A5CE7"/>
    <w:rsid w:val="000A67C1"/>
    <w:rsid w:val="000B655F"/>
    <w:rsid w:val="000C024B"/>
    <w:rsid w:val="000C5150"/>
    <w:rsid w:val="000C604F"/>
    <w:rsid w:val="000D0E22"/>
    <w:rsid w:val="000D5D6C"/>
    <w:rsid w:val="000D7032"/>
    <w:rsid w:val="000D7B70"/>
    <w:rsid w:val="000E1250"/>
    <w:rsid w:val="000F3B72"/>
    <w:rsid w:val="000F45AE"/>
    <w:rsid w:val="000F4FF1"/>
    <w:rsid w:val="000F6D08"/>
    <w:rsid w:val="001022C1"/>
    <w:rsid w:val="00103948"/>
    <w:rsid w:val="001041E1"/>
    <w:rsid w:val="00112AC1"/>
    <w:rsid w:val="00112EDC"/>
    <w:rsid w:val="001139D2"/>
    <w:rsid w:val="00115411"/>
    <w:rsid w:val="00116525"/>
    <w:rsid w:val="00116D44"/>
    <w:rsid w:val="00117596"/>
    <w:rsid w:val="001176A5"/>
    <w:rsid w:val="00117A6A"/>
    <w:rsid w:val="0012352F"/>
    <w:rsid w:val="001251AE"/>
    <w:rsid w:val="00126F6C"/>
    <w:rsid w:val="001271C2"/>
    <w:rsid w:val="00131CB8"/>
    <w:rsid w:val="00132216"/>
    <w:rsid w:val="00132D28"/>
    <w:rsid w:val="001338ED"/>
    <w:rsid w:val="001340FA"/>
    <w:rsid w:val="0013580E"/>
    <w:rsid w:val="00135A31"/>
    <w:rsid w:val="00135B92"/>
    <w:rsid w:val="0014065F"/>
    <w:rsid w:val="0014197E"/>
    <w:rsid w:val="00144318"/>
    <w:rsid w:val="001444F0"/>
    <w:rsid w:val="00145CDC"/>
    <w:rsid w:val="00147AD7"/>
    <w:rsid w:val="00147DC9"/>
    <w:rsid w:val="0015154F"/>
    <w:rsid w:val="00160943"/>
    <w:rsid w:val="00161580"/>
    <w:rsid w:val="00162BA3"/>
    <w:rsid w:val="00163FE7"/>
    <w:rsid w:val="0016670A"/>
    <w:rsid w:val="001672B1"/>
    <w:rsid w:val="001750F6"/>
    <w:rsid w:val="00175AE8"/>
    <w:rsid w:val="00177715"/>
    <w:rsid w:val="001822E7"/>
    <w:rsid w:val="00186AE9"/>
    <w:rsid w:val="00191956"/>
    <w:rsid w:val="00195C2D"/>
    <w:rsid w:val="001A4986"/>
    <w:rsid w:val="001A7654"/>
    <w:rsid w:val="001B2147"/>
    <w:rsid w:val="001B2939"/>
    <w:rsid w:val="001B4601"/>
    <w:rsid w:val="001B75F9"/>
    <w:rsid w:val="001C15D9"/>
    <w:rsid w:val="001D260D"/>
    <w:rsid w:val="001E006B"/>
    <w:rsid w:val="001E0479"/>
    <w:rsid w:val="001E283A"/>
    <w:rsid w:val="001E4D23"/>
    <w:rsid w:val="001E61AA"/>
    <w:rsid w:val="001E70F6"/>
    <w:rsid w:val="001E7E62"/>
    <w:rsid w:val="001F1642"/>
    <w:rsid w:val="001F53D0"/>
    <w:rsid w:val="001F693C"/>
    <w:rsid w:val="001F7A2A"/>
    <w:rsid w:val="0020427B"/>
    <w:rsid w:val="00204EB6"/>
    <w:rsid w:val="00207E26"/>
    <w:rsid w:val="002125CA"/>
    <w:rsid w:val="002208D1"/>
    <w:rsid w:val="00222A20"/>
    <w:rsid w:val="00223809"/>
    <w:rsid w:val="002244D4"/>
    <w:rsid w:val="00225C80"/>
    <w:rsid w:val="00226442"/>
    <w:rsid w:val="00234774"/>
    <w:rsid w:val="00237416"/>
    <w:rsid w:val="00244FA3"/>
    <w:rsid w:val="00252512"/>
    <w:rsid w:val="00263668"/>
    <w:rsid w:val="0026498B"/>
    <w:rsid w:val="002668BE"/>
    <w:rsid w:val="00270E9C"/>
    <w:rsid w:val="00273825"/>
    <w:rsid w:val="0027418D"/>
    <w:rsid w:val="0027768A"/>
    <w:rsid w:val="002853A9"/>
    <w:rsid w:val="00287700"/>
    <w:rsid w:val="002878E0"/>
    <w:rsid w:val="00293AE1"/>
    <w:rsid w:val="00294BFA"/>
    <w:rsid w:val="00295DC0"/>
    <w:rsid w:val="00296250"/>
    <w:rsid w:val="002A140F"/>
    <w:rsid w:val="002A6DDA"/>
    <w:rsid w:val="002B2327"/>
    <w:rsid w:val="002B5C0B"/>
    <w:rsid w:val="002C3E18"/>
    <w:rsid w:val="002D7BF0"/>
    <w:rsid w:val="002E0316"/>
    <w:rsid w:val="002E6056"/>
    <w:rsid w:val="002F3478"/>
    <w:rsid w:val="002F3E8C"/>
    <w:rsid w:val="002F45A1"/>
    <w:rsid w:val="003003EE"/>
    <w:rsid w:val="003027A0"/>
    <w:rsid w:val="003045C7"/>
    <w:rsid w:val="00312AA2"/>
    <w:rsid w:val="00320B1B"/>
    <w:rsid w:val="00322717"/>
    <w:rsid w:val="0033039A"/>
    <w:rsid w:val="00330446"/>
    <w:rsid w:val="00330874"/>
    <w:rsid w:val="00331D00"/>
    <w:rsid w:val="00332FC3"/>
    <w:rsid w:val="003336DD"/>
    <w:rsid w:val="003338E9"/>
    <w:rsid w:val="00350F73"/>
    <w:rsid w:val="003512A0"/>
    <w:rsid w:val="00355DFE"/>
    <w:rsid w:val="0036248D"/>
    <w:rsid w:val="00364F02"/>
    <w:rsid w:val="003654B6"/>
    <w:rsid w:val="00366513"/>
    <w:rsid w:val="00373B09"/>
    <w:rsid w:val="00374317"/>
    <w:rsid w:val="00377325"/>
    <w:rsid w:val="00381C09"/>
    <w:rsid w:val="00384B7E"/>
    <w:rsid w:val="00386B3A"/>
    <w:rsid w:val="00387861"/>
    <w:rsid w:val="00390CBC"/>
    <w:rsid w:val="00392AB3"/>
    <w:rsid w:val="00396BE5"/>
    <w:rsid w:val="00396EDE"/>
    <w:rsid w:val="00397CD9"/>
    <w:rsid w:val="003A1B78"/>
    <w:rsid w:val="003A25C0"/>
    <w:rsid w:val="003A2868"/>
    <w:rsid w:val="003A31F7"/>
    <w:rsid w:val="003A3BF6"/>
    <w:rsid w:val="003A660A"/>
    <w:rsid w:val="003A73DD"/>
    <w:rsid w:val="003B37A0"/>
    <w:rsid w:val="003B7385"/>
    <w:rsid w:val="003C09D9"/>
    <w:rsid w:val="003C2B1B"/>
    <w:rsid w:val="003C373C"/>
    <w:rsid w:val="003C4ABC"/>
    <w:rsid w:val="003C62B3"/>
    <w:rsid w:val="003C71C3"/>
    <w:rsid w:val="003C792E"/>
    <w:rsid w:val="003D0265"/>
    <w:rsid w:val="003D0D28"/>
    <w:rsid w:val="003D17FB"/>
    <w:rsid w:val="003D37C6"/>
    <w:rsid w:val="003D53C5"/>
    <w:rsid w:val="003D773B"/>
    <w:rsid w:val="003E1374"/>
    <w:rsid w:val="003E2474"/>
    <w:rsid w:val="003E4669"/>
    <w:rsid w:val="003E6767"/>
    <w:rsid w:val="003E6B52"/>
    <w:rsid w:val="003E703B"/>
    <w:rsid w:val="003F5736"/>
    <w:rsid w:val="003F6632"/>
    <w:rsid w:val="00403B64"/>
    <w:rsid w:val="00404838"/>
    <w:rsid w:val="00404B32"/>
    <w:rsid w:val="004056EA"/>
    <w:rsid w:val="00406B62"/>
    <w:rsid w:val="00407A12"/>
    <w:rsid w:val="0042007D"/>
    <w:rsid w:val="0042093D"/>
    <w:rsid w:val="004241EF"/>
    <w:rsid w:val="0042548A"/>
    <w:rsid w:val="004254DE"/>
    <w:rsid w:val="00427817"/>
    <w:rsid w:val="0043020A"/>
    <w:rsid w:val="00432497"/>
    <w:rsid w:val="00433407"/>
    <w:rsid w:val="00434835"/>
    <w:rsid w:val="00435E76"/>
    <w:rsid w:val="0044019F"/>
    <w:rsid w:val="004406C8"/>
    <w:rsid w:val="0044143E"/>
    <w:rsid w:val="00450CF0"/>
    <w:rsid w:val="004515DC"/>
    <w:rsid w:val="00452E6C"/>
    <w:rsid w:val="00460684"/>
    <w:rsid w:val="0046092D"/>
    <w:rsid w:val="00461493"/>
    <w:rsid w:val="00462C2B"/>
    <w:rsid w:val="00467C8E"/>
    <w:rsid w:val="00470F60"/>
    <w:rsid w:val="0047487A"/>
    <w:rsid w:val="00480C6F"/>
    <w:rsid w:val="00481376"/>
    <w:rsid w:val="004836F1"/>
    <w:rsid w:val="0048637C"/>
    <w:rsid w:val="00490529"/>
    <w:rsid w:val="00495C27"/>
    <w:rsid w:val="00495D8C"/>
    <w:rsid w:val="004A3D74"/>
    <w:rsid w:val="004A4345"/>
    <w:rsid w:val="004A6B16"/>
    <w:rsid w:val="004B088D"/>
    <w:rsid w:val="004B12B3"/>
    <w:rsid w:val="004B68A2"/>
    <w:rsid w:val="004C012B"/>
    <w:rsid w:val="004C0F24"/>
    <w:rsid w:val="004C1E5F"/>
    <w:rsid w:val="004C60BC"/>
    <w:rsid w:val="004C6A9E"/>
    <w:rsid w:val="004D0023"/>
    <w:rsid w:val="004D0C3B"/>
    <w:rsid w:val="004D2963"/>
    <w:rsid w:val="004D4AB1"/>
    <w:rsid w:val="004E4A97"/>
    <w:rsid w:val="004E5077"/>
    <w:rsid w:val="004E708B"/>
    <w:rsid w:val="004F1460"/>
    <w:rsid w:val="004F4F06"/>
    <w:rsid w:val="00504E2E"/>
    <w:rsid w:val="00506ABD"/>
    <w:rsid w:val="00510E1A"/>
    <w:rsid w:val="0051687E"/>
    <w:rsid w:val="00536684"/>
    <w:rsid w:val="00537422"/>
    <w:rsid w:val="005441CC"/>
    <w:rsid w:val="005541FB"/>
    <w:rsid w:val="00556FE0"/>
    <w:rsid w:val="005633EB"/>
    <w:rsid w:val="005643C0"/>
    <w:rsid w:val="0056512A"/>
    <w:rsid w:val="005736E4"/>
    <w:rsid w:val="00575898"/>
    <w:rsid w:val="00577210"/>
    <w:rsid w:val="0057773C"/>
    <w:rsid w:val="005807C7"/>
    <w:rsid w:val="005913D1"/>
    <w:rsid w:val="0059522F"/>
    <w:rsid w:val="005A32F7"/>
    <w:rsid w:val="005A5336"/>
    <w:rsid w:val="005A6EFE"/>
    <w:rsid w:val="005A7530"/>
    <w:rsid w:val="005B19DF"/>
    <w:rsid w:val="005B3436"/>
    <w:rsid w:val="005B7127"/>
    <w:rsid w:val="005B779A"/>
    <w:rsid w:val="005C235E"/>
    <w:rsid w:val="005C2F70"/>
    <w:rsid w:val="005D164E"/>
    <w:rsid w:val="005D1A46"/>
    <w:rsid w:val="005E01F1"/>
    <w:rsid w:val="005E1372"/>
    <w:rsid w:val="005E1A3D"/>
    <w:rsid w:val="005E1B88"/>
    <w:rsid w:val="005E2CB9"/>
    <w:rsid w:val="005E340C"/>
    <w:rsid w:val="005E78A9"/>
    <w:rsid w:val="005F12FE"/>
    <w:rsid w:val="005F3CB4"/>
    <w:rsid w:val="005F3EED"/>
    <w:rsid w:val="005F4D36"/>
    <w:rsid w:val="00600F5D"/>
    <w:rsid w:val="0060100C"/>
    <w:rsid w:val="0060340F"/>
    <w:rsid w:val="00605FC6"/>
    <w:rsid w:val="0060673B"/>
    <w:rsid w:val="00607BF3"/>
    <w:rsid w:val="006119FD"/>
    <w:rsid w:val="00612A59"/>
    <w:rsid w:val="006146D6"/>
    <w:rsid w:val="006159EA"/>
    <w:rsid w:val="00621F66"/>
    <w:rsid w:val="00622D37"/>
    <w:rsid w:val="00626769"/>
    <w:rsid w:val="00627071"/>
    <w:rsid w:val="00633DF9"/>
    <w:rsid w:val="00640B89"/>
    <w:rsid w:val="00643DA8"/>
    <w:rsid w:val="00653EE9"/>
    <w:rsid w:val="0065695E"/>
    <w:rsid w:val="006624C8"/>
    <w:rsid w:val="006656FE"/>
    <w:rsid w:val="00667878"/>
    <w:rsid w:val="006704B8"/>
    <w:rsid w:val="0067262B"/>
    <w:rsid w:val="00673A80"/>
    <w:rsid w:val="00676F31"/>
    <w:rsid w:val="00677E4C"/>
    <w:rsid w:val="00680C20"/>
    <w:rsid w:val="00680FD1"/>
    <w:rsid w:val="00693F36"/>
    <w:rsid w:val="006958A5"/>
    <w:rsid w:val="00695A17"/>
    <w:rsid w:val="006A1FA6"/>
    <w:rsid w:val="006A50B6"/>
    <w:rsid w:val="006B05F7"/>
    <w:rsid w:val="006B07CE"/>
    <w:rsid w:val="006B2113"/>
    <w:rsid w:val="006B2F4D"/>
    <w:rsid w:val="006B3F85"/>
    <w:rsid w:val="006B4174"/>
    <w:rsid w:val="006C061C"/>
    <w:rsid w:val="006D027B"/>
    <w:rsid w:val="006D0494"/>
    <w:rsid w:val="006D2E04"/>
    <w:rsid w:val="006D4CC9"/>
    <w:rsid w:val="006D7127"/>
    <w:rsid w:val="006D725D"/>
    <w:rsid w:val="006D7615"/>
    <w:rsid w:val="006D7F57"/>
    <w:rsid w:val="006E0BC5"/>
    <w:rsid w:val="006E1B3F"/>
    <w:rsid w:val="006F05FB"/>
    <w:rsid w:val="00705A6A"/>
    <w:rsid w:val="00711EC4"/>
    <w:rsid w:val="0071715E"/>
    <w:rsid w:val="00723248"/>
    <w:rsid w:val="007244AA"/>
    <w:rsid w:val="00726002"/>
    <w:rsid w:val="00730BB8"/>
    <w:rsid w:val="0073134F"/>
    <w:rsid w:val="00735A26"/>
    <w:rsid w:val="00737961"/>
    <w:rsid w:val="007425C3"/>
    <w:rsid w:val="0074279F"/>
    <w:rsid w:val="00744C5E"/>
    <w:rsid w:val="00745D42"/>
    <w:rsid w:val="00746259"/>
    <w:rsid w:val="00750494"/>
    <w:rsid w:val="007507E6"/>
    <w:rsid w:val="007553DF"/>
    <w:rsid w:val="00755FF9"/>
    <w:rsid w:val="00756944"/>
    <w:rsid w:val="00760510"/>
    <w:rsid w:val="007662B0"/>
    <w:rsid w:val="00767A3B"/>
    <w:rsid w:val="0077264D"/>
    <w:rsid w:val="007749B1"/>
    <w:rsid w:val="00775A18"/>
    <w:rsid w:val="00775F43"/>
    <w:rsid w:val="00776ED2"/>
    <w:rsid w:val="007818B1"/>
    <w:rsid w:val="007852A8"/>
    <w:rsid w:val="00785D61"/>
    <w:rsid w:val="00787EA7"/>
    <w:rsid w:val="00794105"/>
    <w:rsid w:val="00794FCD"/>
    <w:rsid w:val="00796874"/>
    <w:rsid w:val="00796C95"/>
    <w:rsid w:val="0079780C"/>
    <w:rsid w:val="007A1615"/>
    <w:rsid w:val="007A4F6F"/>
    <w:rsid w:val="007B2E84"/>
    <w:rsid w:val="007B5476"/>
    <w:rsid w:val="007C3365"/>
    <w:rsid w:val="007C3BA3"/>
    <w:rsid w:val="007D066E"/>
    <w:rsid w:val="007D092E"/>
    <w:rsid w:val="007D3D74"/>
    <w:rsid w:val="007D4464"/>
    <w:rsid w:val="007D577F"/>
    <w:rsid w:val="007E14A0"/>
    <w:rsid w:val="007E2B16"/>
    <w:rsid w:val="007E5D81"/>
    <w:rsid w:val="007F1B7E"/>
    <w:rsid w:val="007F65BB"/>
    <w:rsid w:val="00802CE8"/>
    <w:rsid w:val="00803D0B"/>
    <w:rsid w:val="0081116B"/>
    <w:rsid w:val="008120B2"/>
    <w:rsid w:val="0081599F"/>
    <w:rsid w:val="00817F1F"/>
    <w:rsid w:val="00825473"/>
    <w:rsid w:val="00825D4B"/>
    <w:rsid w:val="00830B26"/>
    <w:rsid w:val="00834D01"/>
    <w:rsid w:val="00834EE8"/>
    <w:rsid w:val="00836E9B"/>
    <w:rsid w:val="00847210"/>
    <w:rsid w:val="00847B1A"/>
    <w:rsid w:val="00850703"/>
    <w:rsid w:val="00850BE4"/>
    <w:rsid w:val="0085213A"/>
    <w:rsid w:val="00852D6C"/>
    <w:rsid w:val="00854916"/>
    <w:rsid w:val="00856D0F"/>
    <w:rsid w:val="00863ADF"/>
    <w:rsid w:val="00864051"/>
    <w:rsid w:val="00865265"/>
    <w:rsid w:val="008679C9"/>
    <w:rsid w:val="0087137A"/>
    <w:rsid w:val="008715E9"/>
    <w:rsid w:val="00873DA6"/>
    <w:rsid w:val="00880F24"/>
    <w:rsid w:val="008816B2"/>
    <w:rsid w:val="008819B5"/>
    <w:rsid w:val="0088442C"/>
    <w:rsid w:val="0088759E"/>
    <w:rsid w:val="008906F6"/>
    <w:rsid w:val="00897E23"/>
    <w:rsid w:val="008A2EB4"/>
    <w:rsid w:val="008A52E6"/>
    <w:rsid w:val="008A5B38"/>
    <w:rsid w:val="008C26F2"/>
    <w:rsid w:val="008C2776"/>
    <w:rsid w:val="008C64AC"/>
    <w:rsid w:val="008D4643"/>
    <w:rsid w:val="008E3A67"/>
    <w:rsid w:val="008E4B6F"/>
    <w:rsid w:val="008E5819"/>
    <w:rsid w:val="008E72B0"/>
    <w:rsid w:val="008F049D"/>
    <w:rsid w:val="008F1E9B"/>
    <w:rsid w:val="009005D5"/>
    <w:rsid w:val="00901C60"/>
    <w:rsid w:val="009024D8"/>
    <w:rsid w:val="00906642"/>
    <w:rsid w:val="00912113"/>
    <w:rsid w:val="009137A6"/>
    <w:rsid w:val="009149FC"/>
    <w:rsid w:val="009162EA"/>
    <w:rsid w:val="0091667D"/>
    <w:rsid w:val="0092787B"/>
    <w:rsid w:val="009331E8"/>
    <w:rsid w:val="009336E3"/>
    <w:rsid w:val="009367C7"/>
    <w:rsid w:val="00943E4B"/>
    <w:rsid w:val="00946FD8"/>
    <w:rsid w:val="00950369"/>
    <w:rsid w:val="0095160C"/>
    <w:rsid w:val="00954D62"/>
    <w:rsid w:val="00955273"/>
    <w:rsid w:val="00955EDB"/>
    <w:rsid w:val="009571C5"/>
    <w:rsid w:val="009604DB"/>
    <w:rsid w:val="00962488"/>
    <w:rsid w:val="00963D96"/>
    <w:rsid w:val="00973C7A"/>
    <w:rsid w:val="0097447A"/>
    <w:rsid w:val="009765EB"/>
    <w:rsid w:val="00976FA6"/>
    <w:rsid w:val="009771DE"/>
    <w:rsid w:val="00981A98"/>
    <w:rsid w:val="00983957"/>
    <w:rsid w:val="00983FEC"/>
    <w:rsid w:val="00985860"/>
    <w:rsid w:val="009859B5"/>
    <w:rsid w:val="00992D87"/>
    <w:rsid w:val="00993925"/>
    <w:rsid w:val="00994A5E"/>
    <w:rsid w:val="00995388"/>
    <w:rsid w:val="009A0D9C"/>
    <w:rsid w:val="009A422A"/>
    <w:rsid w:val="009A58A4"/>
    <w:rsid w:val="009A6E1D"/>
    <w:rsid w:val="009B0CCB"/>
    <w:rsid w:val="009B0D79"/>
    <w:rsid w:val="009B2785"/>
    <w:rsid w:val="009B3868"/>
    <w:rsid w:val="009B4867"/>
    <w:rsid w:val="009B4CF7"/>
    <w:rsid w:val="009B547E"/>
    <w:rsid w:val="009B592F"/>
    <w:rsid w:val="009C70A9"/>
    <w:rsid w:val="009D1A8A"/>
    <w:rsid w:val="009D7339"/>
    <w:rsid w:val="009D7B59"/>
    <w:rsid w:val="009E005D"/>
    <w:rsid w:val="009E043B"/>
    <w:rsid w:val="009E2533"/>
    <w:rsid w:val="009F057D"/>
    <w:rsid w:val="009F2ECF"/>
    <w:rsid w:val="00A0263B"/>
    <w:rsid w:val="00A038A0"/>
    <w:rsid w:val="00A10375"/>
    <w:rsid w:val="00A13D01"/>
    <w:rsid w:val="00A158A1"/>
    <w:rsid w:val="00A15C4B"/>
    <w:rsid w:val="00A207B8"/>
    <w:rsid w:val="00A23280"/>
    <w:rsid w:val="00A239D2"/>
    <w:rsid w:val="00A26992"/>
    <w:rsid w:val="00A306B5"/>
    <w:rsid w:val="00A32F50"/>
    <w:rsid w:val="00A3423C"/>
    <w:rsid w:val="00A3740E"/>
    <w:rsid w:val="00A44A54"/>
    <w:rsid w:val="00A45BE7"/>
    <w:rsid w:val="00A515B6"/>
    <w:rsid w:val="00A52D43"/>
    <w:rsid w:val="00A5432D"/>
    <w:rsid w:val="00A547CE"/>
    <w:rsid w:val="00A54A97"/>
    <w:rsid w:val="00A6262D"/>
    <w:rsid w:val="00A6294B"/>
    <w:rsid w:val="00A62FB5"/>
    <w:rsid w:val="00A6673C"/>
    <w:rsid w:val="00A66D62"/>
    <w:rsid w:val="00A73693"/>
    <w:rsid w:val="00A73DA7"/>
    <w:rsid w:val="00A74BF4"/>
    <w:rsid w:val="00A77AC8"/>
    <w:rsid w:val="00A817E8"/>
    <w:rsid w:val="00A83D31"/>
    <w:rsid w:val="00A86506"/>
    <w:rsid w:val="00A867EF"/>
    <w:rsid w:val="00A875AD"/>
    <w:rsid w:val="00AA4D2C"/>
    <w:rsid w:val="00AA5055"/>
    <w:rsid w:val="00AA5792"/>
    <w:rsid w:val="00AA6310"/>
    <w:rsid w:val="00AA7F83"/>
    <w:rsid w:val="00AB353D"/>
    <w:rsid w:val="00AB57D0"/>
    <w:rsid w:val="00AC0AD3"/>
    <w:rsid w:val="00AC0F0E"/>
    <w:rsid w:val="00AC22E6"/>
    <w:rsid w:val="00AC260B"/>
    <w:rsid w:val="00AC34B8"/>
    <w:rsid w:val="00AC5286"/>
    <w:rsid w:val="00AC5BC5"/>
    <w:rsid w:val="00AC774D"/>
    <w:rsid w:val="00AE1D32"/>
    <w:rsid w:val="00AE27E3"/>
    <w:rsid w:val="00AE29DE"/>
    <w:rsid w:val="00AE6F6B"/>
    <w:rsid w:val="00AF2979"/>
    <w:rsid w:val="00AF41A1"/>
    <w:rsid w:val="00AF4716"/>
    <w:rsid w:val="00AF6B9A"/>
    <w:rsid w:val="00B0030B"/>
    <w:rsid w:val="00B0447B"/>
    <w:rsid w:val="00B0743B"/>
    <w:rsid w:val="00B100D6"/>
    <w:rsid w:val="00B110AB"/>
    <w:rsid w:val="00B113B3"/>
    <w:rsid w:val="00B13C4F"/>
    <w:rsid w:val="00B15E44"/>
    <w:rsid w:val="00B16AFC"/>
    <w:rsid w:val="00B17773"/>
    <w:rsid w:val="00B17A75"/>
    <w:rsid w:val="00B255B6"/>
    <w:rsid w:val="00B309A3"/>
    <w:rsid w:val="00B3169E"/>
    <w:rsid w:val="00B33EB8"/>
    <w:rsid w:val="00B34158"/>
    <w:rsid w:val="00B35FA4"/>
    <w:rsid w:val="00B4062F"/>
    <w:rsid w:val="00B40B0E"/>
    <w:rsid w:val="00B44206"/>
    <w:rsid w:val="00B4611A"/>
    <w:rsid w:val="00B46504"/>
    <w:rsid w:val="00B46C59"/>
    <w:rsid w:val="00B51E37"/>
    <w:rsid w:val="00B52FE0"/>
    <w:rsid w:val="00B53CF3"/>
    <w:rsid w:val="00B5702E"/>
    <w:rsid w:val="00B63035"/>
    <w:rsid w:val="00B660E5"/>
    <w:rsid w:val="00B661AC"/>
    <w:rsid w:val="00B7260C"/>
    <w:rsid w:val="00B74788"/>
    <w:rsid w:val="00B75689"/>
    <w:rsid w:val="00B77719"/>
    <w:rsid w:val="00B831B6"/>
    <w:rsid w:val="00B84FF0"/>
    <w:rsid w:val="00B867D2"/>
    <w:rsid w:val="00B92507"/>
    <w:rsid w:val="00B93233"/>
    <w:rsid w:val="00B94C7D"/>
    <w:rsid w:val="00B95C42"/>
    <w:rsid w:val="00B96ED6"/>
    <w:rsid w:val="00BA4006"/>
    <w:rsid w:val="00BA4007"/>
    <w:rsid w:val="00BA6249"/>
    <w:rsid w:val="00BB22F2"/>
    <w:rsid w:val="00BB2935"/>
    <w:rsid w:val="00BB4825"/>
    <w:rsid w:val="00BB6D95"/>
    <w:rsid w:val="00BC3261"/>
    <w:rsid w:val="00BC51A4"/>
    <w:rsid w:val="00BC5586"/>
    <w:rsid w:val="00BD17F5"/>
    <w:rsid w:val="00BD70BD"/>
    <w:rsid w:val="00BD73F5"/>
    <w:rsid w:val="00BD7AA7"/>
    <w:rsid w:val="00BD7F27"/>
    <w:rsid w:val="00BE3C34"/>
    <w:rsid w:val="00BE5BF8"/>
    <w:rsid w:val="00BF2A50"/>
    <w:rsid w:val="00BF2B37"/>
    <w:rsid w:val="00BF54E1"/>
    <w:rsid w:val="00BF72A6"/>
    <w:rsid w:val="00C0063B"/>
    <w:rsid w:val="00C0422F"/>
    <w:rsid w:val="00C05690"/>
    <w:rsid w:val="00C071EF"/>
    <w:rsid w:val="00C10195"/>
    <w:rsid w:val="00C106A2"/>
    <w:rsid w:val="00C10DD5"/>
    <w:rsid w:val="00C1171C"/>
    <w:rsid w:val="00C12AB3"/>
    <w:rsid w:val="00C13898"/>
    <w:rsid w:val="00C1445B"/>
    <w:rsid w:val="00C1709D"/>
    <w:rsid w:val="00C20CE4"/>
    <w:rsid w:val="00C22E4E"/>
    <w:rsid w:val="00C24CC3"/>
    <w:rsid w:val="00C27914"/>
    <w:rsid w:val="00C33D57"/>
    <w:rsid w:val="00C37C3E"/>
    <w:rsid w:val="00C37F84"/>
    <w:rsid w:val="00C416EB"/>
    <w:rsid w:val="00C42065"/>
    <w:rsid w:val="00C433E2"/>
    <w:rsid w:val="00C4368B"/>
    <w:rsid w:val="00C466EE"/>
    <w:rsid w:val="00C57244"/>
    <w:rsid w:val="00C6166F"/>
    <w:rsid w:val="00C6246B"/>
    <w:rsid w:val="00C64CA4"/>
    <w:rsid w:val="00C724EC"/>
    <w:rsid w:val="00C742DA"/>
    <w:rsid w:val="00C800F9"/>
    <w:rsid w:val="00C80A2D"/>
    <w:rsid w:val="00C81B55"/>
    <w:rsid w:val="00C81BB3"/>
    <w:rsid w:val="00C81F78"/>
    <w:rsid w:val="00C84600"/>
    <w:rsid w:val="00C85709"/>
    <w:rsid w:val="00C8588A"/>
    <w:rsid w:val="00C85E44"/>
    <w:rsid w:val="00CA1EFB"/>
    <w:rsid w:val="00CB0B8C"/>
    <w:rsid w:val="00CB207D"/>
    <w:rsid w:val="00CB2176"/>
    <w:rsid w:val="00CB35BC"/>
    <w:rsid w:val="00CB5EDE"/>
    <w:rsid w:val="00CB7D04"/>
    <w:rsid w:val="00CD5F9F"/>
    <w:rsid w:val="00CD7EA0"/>
    <w:rsid w:val="00CE0517"/>
    <w:rsid w:val="00CE242E"/>
    <w:rsid w:val="00CE4CBA"/>
    <w:rsid w:val="00CE6E0C"/>
    <w:rsid w:val="00CF2B3B"/>
    <w:rsid w:val="00CF51E3"/>
    <w:rsid w:val="00D01F2D"/>
    <w:rsid w:val="00D03CDD"/>
    <w:rsid w:val="00D0559D"/>
    <w:rsid w:val="00D07F44"/>
    <w:rsid w:val="00D1208A"/>
    <w:rsid w:val="00D13F94"/>
    <w:rsid w:val="00D1767A"/>
    <w:rsid w:val="00D253EC"/>
    <w:rsid w:val="00D358AB"/>
    <w:rsid w:val="00D35BC6"/>
    <w:rsid w:val="00D36E36"/>
    <w:rsid w:val="00D515D1"/>
    <w:rsid w:val="00D55C8A"/>
    <w:rsid w:val="00D5646A"/>
    <w:rsid w:val="00D567C1"/>
    <w:rsid w:val="00D60D30"/>
    <w:rsid w:val="00D65BF1"/>
    <w:rsid w:val="00D73D3A"/>
    <w:rsid w:val="00D872BB"/>
    <w:rsid w:val="00D90449"/>
    <w:rsid w:val="00D92DE9"/>
    <w:rsid w:val="00D946DA"/>
    <w:rsid w:val="00DA1F1F"/>
    <w:rsid w:val="00DA2476"/>
    <w:rsid w:val="00DA4730"/>
    <w:rsid w:val="00DA4BC2"/>
    <w:rsid w:val="00DA602F"/>
    <w:rsid w:val="00DA732B"/>
    <w:rsid w:val="00DA75F8"/>
    <w:rsid w:val="00DB0926"/>
    <w:rsid w:val="00DB1FA2"/>
    <w:rsid w:val="00DB22FC"/>
    <w:rsid w:val="00DB4D33"/>
    <w:rsid w:val="00DC4B5E"/>
    <w:rsid w:val="00DC597A"/>
    <w:rsid w:val="00DD2298"/>
    <w:rsid w:val="00DD3973"/>
    <w:rsid w:val="00DD39A8"/>
    <w:rsid w:val="00DD561D"/>
    <w:rsid w:val="00DD5920"/>
    <w:rsid w:val="00DE089D"/>
    <w:rsid w:val="00DE193E"/>
    <w:rsid w:val="00DE1C8B"/>
    <w:rsid w:val="00DE2BFA"/>
    <w:rsid w:val="00DF4201"/>
    <w:rsid w:val="00DF73D6"/>
    <w:rsid w:val="00E00F39"/>
    <w:rsid w:val="00E01C69"/>
    <w:rsid w:val="00E01F0A"/>
    <w:rsid w:val="00E10330"/>
    <w:rsid w:val="00E10D7D"/>
    <w:rsid w:val="00E139E3"/>
    <w:rsid w:val="00E213EE"/>
    <w:rsid w:val="00E22235"/>
    <w:rsid w:val="00E241C6"/>
    <w:rsid w:val="00E25B2C"/>
    <w:rsid w:val="00E3064C"/>
    <w:rsid w:val="00E30C0A"/>
    <w:rsid w:val="00E30D00"/>
    <w:rsid w:val="00E31218"/>
    <w:rsid w:val="00E3700B"/>
    <w:rsid w:val="00E45C17"/>
    <w:rsid w:val="00E464E2"/>
    <w:rsid w:val="00E5245A"/>
    <w:rsid w:val="00E61898"/>
    <w:rsid w:val="00E73A30"/>
    <w:rsid w:val="00E76EA3"/>
    <w:rsid w:val="00E81FA0"/>
    <w:rsid w:val="00E83453"/>
    <w:rsid w:val="00E8443C"/>
    <w:rsid w:val="00E8482D"/>
    <w:rsid w:val="00E90138"/>
    <w:rsid w:val="00E95AEC"/>
    <w:rsid w:val="00E97A3A"/>
    <w:rsid w:val="00EA20D5"/>
    <w:rsid w:val="00EA3795"/>
    <w:rsid w:val="00EA3DA7"/>
    <w:rsid w:val="00EB3D71"/>
    <w:rsid w:val="00EB5783"/>
    <w:rsid w:val="00EC0275"/>
    <w:rsid w:val="00EC117A"/>
    <w:rsid w:val="00EC2202"/>
    <w:rsid w:val="00ED013C"/>
    <w:rsid w:val="00ED0CB4"/>
    <w:rsid w:val="00ED4AFE"/>
    <w:rsid w:val="00EE2E7B"/>
    <w:rsid w:val="00EE475D"/>
    <w:rsid w:val="00EF4BDC"/>
    <w:rsid w:val="00EF6DA4"/>
    <w:rsid w:val="00F001EB"/>
    <w:rsid w:val="00F0281F"/>
    <w:rsid w:val="00F156BD"/>
    <w:rsid w:val="00F166EA"/>
    <w:rsid w:val="00F17DFF"/>
    <w:rsid w:val="00F22E3B"/>
    <w:rsid w:val="00F26304"/>
    <w:rsid w:val="00F27C4F"/>
    <w:rsid w:val="00F338AA"/>
    <w:rsid w:val="00F34561"/>
    <w:rsid w:val="00F34AA7"/>
    <w:rsid w:val="00F37D1A"/>
    <w:rsid w:val="00F40CCD"/>
    <w:rsid w:val="00F413DB"/>
    <w:rsid w:val="00F46C9D"/>
    <w:rsid w:val="00F47564"/>
    <w:rsid w:val="00F5497E"/>
    <w:rsid w:val="00F54C26"/>
    <w:rsid w:val="00F558CF"/>
    <w:rsid w:val="00F560B4"/>
    <w:rsid w:val="00F56EB4"/>
    <w:rsid w:val="00F60A4B"/>
    <w:rsid w:val="00F629DE"/>
    <w:rsid w:val="00F67812"/>
    <w:rsid w:val="00F71BE2"/>
    <w:rsid w:val="00F72102"/>
    <w:rsid w:val="00F7258E"/>
    <w:rsid w:val="00F73762"/>
    <w:rsid w:val="00F74EA0"/>
    <w:rsid w:val="00F7607F"/>
    <w:rsid w:val="00F761CC"/>
    <w:rsid w:val="00F8296D"/>
    <w:rsid w:val="00F83D24"/>
    <w:rsid w:val="00F8422D"/>
    <w:rsid w:val="00F85DC3"/>
    <w:rsid w:val="00F937BF"/>
    <w:rsid w:val="00FA038D"/>
    <w:rsid w:val="00FA0807"/>
    <w:rsid w:val="00FA2B6B"/>
    <w:rsid w:val="00FA5BB7"/>
    <w:rsid w:val="00FA697C"/>
    <w:rsid w:val="00FA7312"/>
    <w:rsid w:val="00FC0362"/>
    <w:rsid w:val="00FC1CB0"/>
    <w:rsid w:val="00FC39A4"/>
    <w:rsid w:val="00FD2F87"/>
    <w:rsid w:val="00FE7B0E"/>
    <w:rsid w:val="00FF2B65"/>
    <w:rsid w:val="00FF46D1"/>
    <w:rsid w:val="00FF49AD"/>
    <w:rsid w:val="010C482D"/>
    <w:rsid w:val="010F5A25"/>
    <w:rsid w:val="014E375A"/>
    <w:rsid w:val="01702CE9"/>
    <w:rsid w:val="01AC5842"/>
    <w:rsid w:val="02567E8E"/>
    <w:rsid w:val="02750329"/>
    <w:rsid w:val="027F6012"/>
    <w:rsid w:val="029C1F55"/>
    <w:rsid w:val="02BF77F6"/>
    <w:rsid w:val="02C44546"/>
    <w:rsid w:val="031A7251"/>
    <w:rsid w:val="034C27A7"/>
    <w:rsid w:val="038B72A9"/>
    <w:rsid w:val="03AD3D20"/>
    <w:rsid w:val="03EA337C"/>
    <w:rsid w:val="04437611"/>
    <w:rsid w:val="04B0389B"/>
    <w:rsid w:val="04B0714F"/>
    <w:rsid w:val="04BE595E"/>
    <w:rsid w:val="04C4105D"/>
    <w:rsid w:val="04E61CBE"/>
    <w:rsid w:val="054779D0"/>
    <w:rsid w:val="05680A5D"/>
    <w:rsid w:val="05D35F89"/>
    <w:rsid w:val="068E5516"/>
    <w:rsid w:val="0704184F"/>
    <w:rsid w:val="071E4327"/>
    <w:rsid w:val="07305EA5"/>
    <w:rsid w:val="07390039"/>
    <w:rsid w:val="074F739B"/>
    <w:rsid w:val="07591D24"/>
    <w:rsid w:val="07634BF4"/>
    <w:rsid w:val="077B4DAE"/>
    <w:rsid w:val="078B414B"/>
    <w:rsid w:val="07CF4771"/>
    <w:rsid w:val="08265D45"/>
    <w:rsid w:val="08351931"/>
    <w:rsid w:val="08585DDB"/>
    <w:rsid w:val="086B7CC6"/>
    <w:rsid w:val="086C5D2B"/>
    <w:rsid w:val="08B407EF"/>
    <w:rsid w:val="08E26F7C"/>
    <w:rsid w:val="08F66BB0"/>
    <w:rsid w:val="093800B7"/>
    <w:rsid w:val="09EC40AE"/>
    <w:rsid w:val="09FC4F70"/>
    <w:rsid w:val="0A0D0E47"/>
    <w:rsid w:val="0A110DF5"/>
    <w:rsid w:val="0A435D7B"/>
    <w:rsid w:val="0A5C3035"/>
    <w:rsid w:val="0A946656"/>
    <w:rsid w:val="0B4C170E"/>
    <w:rsid w:val="0B754EF6"/>
    <w:rsid w:val="0C042388"/>
    <w:rsid w:val="0C193AD3"/>
    <w:rsid w:val="0C2855A3"/>
    <w:rsid w:val="0CC36935"/>
    <w:rsid w:val="0D0429D6"/>
    <w:rsid w:val="0DA14618"/>
    <w:rsid w:val="0DBC62AE"/>
    <w:rsid w:val="0E1767B5"/>
    <w:rsid w:val="0E2A021A"/>
    <w:rsid w:val="0E386221"/>
    <w:rsid w:val="0E603A9C"/>
    <w:rsid w:val="0EA860DE"/>
    <w:rsid w:val="0EA95CBB"/>
    <w:rsid w:val="0EB756C2"/>
    <w:rsid w:val="0EBF0F5A"/>
    <w:rsid w:val="0EF600FC"/>
    <w:rsid w:val="0F30730F"/>
    <w:rsid w:val="0F4F7355"/>
    <w:rsid w:val="0F6C6FDB"/>
    <w:rsid w:val="0F8805F1"/>
    <w:rsid w:val="0F9811B3"/>
    <w:rsid w:val="0FA20284"/>
    <w:rsid w:val="10260301"/>
    <w:rsid w:val="105B2F23"/>
    <w:rsid w:val="10B262A5"/>
    <w:rsid w:val="10B310F7"/>
    <w:rsid w:val="10F249ED"/>
    <w:rsid w:val="110D3767"/>
    <w:rsid w:val="110E5BD1"/>
    <w:rsid w:val="11A46BCD"/>
    <w:rsid w:val="11BC20CD"/>
    <w:rsid w:val="124111BB"/>
    <w:rsid w:val="12497277"/>
    <w:rsid w:val="124F2BC9"/>
    <w:rsid w:val="128B0606"/>
    <w:rsid w:val="12987059"/>
    <w:rsid w:val="12F411A5"/>
    <w:rsid w:val="138808BA"/>
    <w:rsid w:val="139B5B06"/>
    <w:rsid w:val="13B3480E"/>
    <w:rsid w:val="13BC6FFC"/>
    <w:rsid w:val="13D17F63"/>
    <w:rsid w:val="13EA5200"/>
    <w:rsid w:val="13FB7F63"/>
    <w:rsid w:val="144D1C4A"/>
    <w:rsid w:val="147F3BAB"/>
    <w:rsid w:val="148056BB"/>
    <w:rsid w:val="1485577B"/>
    <w:rsid w:val="14CD7B51"/>
    <w:rsid w:val="14E47A52"/>
    <w:rsid w:val="1503237F"/>
    <w:rsid w:val="152D6842"/>
    <w:rsid w:val="156B5EB8"/>
    <w:rsid w:val="15742FCA"/>
    <w:rsid w:val="15A05DC8"/>
    <w:rsid w:val="15E704F3"/>
    <w:rsid w:val="162E0AC3"/>
    <w:rsid w:val="163E3FDF"/>
    <w:rsid w:val="169362CF"/>
    <w:rsid w:val="169C48C1"/>
    <w:rsid w:val="169E79F7"/>
    <w:rsid w:val="16C2757B"/>
    <w:rsid w:val="16E62870"/>
    <w:rsid w:val="16FB0177"/>
    <w:rsid w:val="17045380"/>
    <w:rsid w:val="170A4DC3"/>
    <w:rsid w:val="17585688"/>
    <w:rsid w:val="176639E7"/>
    <w:rsid w:val="17832749"/>
    <w:rsid w:val="178A111E"/>
    <w:rsid w:val="179807F3"/>
    <w:rsid w:val="17E14942"/>
    <w:rsid w:val="17ED7DF3"/>
    <w:rsid w:val="180C44B2"/>
    <w:rsid w:val="181F682C"/>
    <w:rsid w:val="186D3C10"/>
    <w:rsid w:val="18850426"/>
    <w:rsid w:val="18AD3F21"/>
    <w:rsid w:val="18C80565"/>
    <w:rsid w:val="18D65F0A"/>
    <w:rsid w:val="18E41A5D"/>
    <w:rsid w:val="18EE17C0"/>
    <w:rsid w:val="19263CD4"/>
    <w:rsid w:val="19427350"/>
    <w:rsid w:val="19740F65"/>
    <w:rsid w:val="19796E86"/>
    <w:rsid w:val="19AF28C9"/>
    <w:rsid w:val="19F7370F"/>
    <w:rsid w:val="1A6E76E0"/>
    <w:rsid w:val="1A751A75"/>
    <w:rsid w:val="1A7B1DFD"/>
    <w:rsid w:val="1ACD7ED6"/>
    <w:rsid w:val="1AE6196C"/>
    <w:rsid w:val="1AF974AC"/>
    <w:rsid w:val="1B18764C"/>
    <w:rsid w:val="1B267FBB"/>
    <w:rsid w:val="1B707FE6"/>
    <w:rsid w:val="1BE04EAA"/>
    <w:rsid w:val="1BF9193F"/>
    <w:rsid w:val="1C84300B"/>
    <w:rsid w:val="1D240024"/>
    <w:rsid w:val="1D3C221F"/>
    <w:rsid w:val="1D877477"/>
    <w:rsid w:val="1DB651CD"/>
    <w:rsid w:val="1DCF0496"/>
    <w:rsid w:val="1DF368B3"/>
    <w:rsid w:val="1E285DF8"/>
    <w:rsid w:val="1E977866"/>
    <w:rsid w:val="1F165C2C"/>
    <w:rsid w:val="1F4E704B"/>
    <w:rsid w:val="1F92646F"/>
    <w:rsid w:val="1FF05620"/>
    <w:rsid w:val="203B3177"/>
    <w:rsid w:val="204772EB"/>
    <w:rsid w:val="205F1871"/>
    <w:rsid w:val="207C6895"/>
    <w:rsid w:val="20A976C4"/>
    <w:rsid w:val="20B94B7A"/>
    <w:rsid w:val="213C39D7"/>
    <w:rsid w:val="21811E94"/>
    <w:rsid w:val="2196292B"/>
    <w:rsid w:val="21C470C8"/>
    <w:rsid w:val="220646A2"/>
    <w:rsid w:val="22144805"/>
    <w:rsid w:val="22323F2B"/>
    <w:rsid w:val="22421B7E"/>
    <w:rsid w:val="2274615D"/>
    <w:rsid w:val="234C2589"/>
    <w:rsid w:val="237F2B13"/>
    <w:rsid w:val="23C10881"/>
    <w:rsid w:val="23D2200C"/>
    <w:rsid w:val="23D379C3"/>
    <w:rsid w:val="24426B0A"/>
    <w:rsid w:val="245A486E"/>
    <w:rsid w:val="24F85AD9"/>
    <w:rsid w:val="25175F4B"/>
    <w:rsid w:val="25322951"/>
    <w:rsid w:val="25471F72"/>
    <w:rsid w:val="254E2C98"/>
    <w:rsid w:val="256736AA"/>
    <w:rsid w:val="260C61C8"/>
    <w:rsid w:val="264B7BA3"/>
    <w:rsid w:val="26773DC1"/>
    <w:rsid w:val="268F110A"/>
    <w:rsid w:val="26D5184D"/>
    <w:rsid w:val="26E2276F"/>
    <w:rsid w:val="27054F28"/>
    <w:rsid w:val="276500BD"/>
    <w:rsid w:val="27AF5DAD"/>
    <w:rsid w:val="27BC3E13"/>
    <w:rsid w:val="27C326E9"/>
    <w:rsid w:val="27E36980"/>
    <w:rsid w:val="282E6B0E"/>
    <w:rsid w:val="285C714C"/>
    <w:rsid w:val="286965F8"/>
    <w:rsid w:val="288E5405"/>
    <w:rsid w:val="2968678D"/>
    <w:rsid w:val="29A51AC7"/>
    <w:rsid w:val="29B32FD1"/>
    <w:rsid w:val="29C27101"/>
    <w:rsid w:val="29C309A3"/>
    <w:rsid w:val="2A2B3B6F"/>
    <w:rsid w:val="2A4F30EC"/>
    <w:rsid w:val="2A5B552C"/>
    <w:rsid w:val="2A660F9D"/>
    <w:rsid w:val="2A8A2314"/>
    <w:rsid w:val="2A97027B"/>
    <w:rsid w:val="2ACB44D0"/>
    <w:rsid w:val="2B4D3342"/>
    <w:rsid w:val="2B6A2231"/>
    <w:rsid w:val="2B797C93"/>
    <w:rsid w:val="2BB206EA"/>
    <w:rsid w:val="2C1C1A22"/>
    <w:rsid w:val="2CCE04DA"/>
    <w:rsid w:val="2D524C40"/>
    <w:rsid w:val="2D713318"/>
    <w:rsid w:val="2D8D413C"/>
    <w:rsid w:val="2DA44E4C"/>
    <w:rsid w:val="2DD1787D"/>
    <w:rsid w:val="2E917793"/>
    <w:rsid w:val="2EBE010F"/>
    <w:rsid w:val="2ED620E1"/>
    <w:rsid w:val="2EF51D26"/>
    <w:rsid w:val="2F197CDD"/>
    <w:rsid w:val="2F9C13BD"/>
    <w:rsid w:val="2FC35981"/>
    <w:rsid w:val="2FF06D60"/>
    <w:rsid w:val="302C1EE7"/>
    <w:rsid w:val="30364DFA"/>
    <w:rsid w:val="31046251"/>
    <w:rsid w:val="311659E2"/>
    <w:rsid w:val="314C707A"/>
    <w:rsid w:val="31C2642D"/>
    <w:rsid w:val="31E309EA"/>
    <w:rsid w:val="3220355E"/>
    <w:rsid w:val="3264556E"/>
    <w:rsid w:val="327411B4"/>
    <w:rsid w:val="32897C96"/>
    <w:rsid w:val="32C60858"/>
    <w:rsid w:val="3305304D"/>
    <w:rsid w:val="339420B0"/>
    <w:rsid w:val="33C4556E"/>
    <w:rsid w:val="33CC66C0"/>
    <w:rsid w:val="33F929FF"/>
    <w:rsid w:val="347D3ECE"/>
    <w:rsid w:val="3484636B"/>
    <w:rsid w:val="34D37462"/>
    <w:rsid w:val="34F51303"/>
    <w:rsid w:val="353E6C46"/>
    <w:rsid w:val="35CD57AB"/>
    <w:rsid w:val="366C7E6C"/>
    <w:rsid w:val="36E2410D"/>
    <w:rsid w:val="36FA25D0"/>
    <w:rsid w:val="370C0B31"/>
    <w:rsid w:val="376F23DA"/>
    <w:rsid w:val="37955250"/>
    <w:rsid w:val="37983268"/>
    <w:rsid w:val="37FC2378"/>
    <w:rsid w:val="380151D1"/>
    <w:rsid w:val="38060B00"/>
    <w:rsid w:val="382D0783"/>
    <w:rsid w:val="38373869"/>
    <w:rsid w:val="38497F91"/>
    <w:rsid w:val="387F7882"/>
    <w:rsid w:val="388879EB"/>
    <w:rsid w:val="38977A54"/>
    <w:rsid w:val="38C727A6"/>
    <w:rsid w:val="38D85137"/>
    <w:rsid w:val="392E069A"/>
    <w:rsid w:val="395F6BB3"/>
    <w:rsid w:val="397C551E"/>
    <w:rsid w:val="39C624C4"/>
    <w:rsid w:val="3A3156EF"/>
    <w:rsid w:val="3A5A4D1C"/>
    <w:rsid w:val="3A707D5F"/>
    <w:rsid w:val="3A780B15"/>
    <w:rsid w:val="3A8835AE"/>
    <w:rsid w:val="3AC62DA8"/>
    <w:rsid w:val="3B115B80"/>
    <w:rsid w:val="3B527E6A"/>
    <w:rsid w:val="3B9B22A1"/>
    <w:rsid w:val="3BE63254"/>
    <w:rsid w:val="3CA21F60"/>
    <w:rsid w:val="3CCA42E6"/>
    <w:rsid w:val="3CEA3D67"/>
    <w:rsid w:val="3CF50BF6"/>
    <w:rsid w:val="3D6703A7"/>
    <w:rsid w:val="3D673DEF"/>
    <w:rsid w:val="3D7604D6"/>
    <w:rsid w:val="3DB66D22"/>
    <w:rsid w:val="3DF03D5C"/>
    <w:rsid w:val="3E0F3E83"/>
    <w:rsid w:val="3E2943C3"/>
    <w:rsid w:val="3E673999"/>
    <w:rsid w:val="3E6D551C"/>
    <w:rsid w:val="3ED55640"/>
    <w:rsid w:val="3EEA117C"/>
    <w:rsid w:val="3FA806EF"/>
    <w:rsid w:val="3FF26C90"/>
    <w:rsid w:val="400823FB"/>
    <w:rsid w:val="407E7DCE"/>
    <w:rsid w:val="413D6E88"/>
    <w:rsid w:val="41607061"/>
    <w:rsid w:val="41655D0E"/>
    <w:rsid w:val="416A1F40"/>
    <w:rsid w:val="4179155E"/>
    <w:rsid w:val="418051B7"/>
    <w:rsid w:val="419D0EC0"/>
    <w:rsid w:val="41C9151C"/>
    <w:rsid w:val="41F352F3"/>
    <w:rsid w:val="422E7F3E"/>
    <w:rsid w:val="423B1942"/>
    <w:rsid w:val="426052B1"/>
    <w:rsid w:val="427D1CE1"/>
    <w:rsid w:val="42AD1004"/>
    <w:rsid w:val="432C1A00"/>
    <w:rsid w:val="43AC4C52"/>
    <w:rsid w:val="43B32016"/>
    <w:rsid w:val="43F34346"/>
    <w:rsid w:val="447D4F73"/>
    <w:rsid w:val="44AF31BA"/>
    <w:rsid w:val="45062140"/>
    <w:rsid w:val="45E93670"/>
    <w:rsid w:val="46822C95"/>
    <w:rsid w:val="46967A84"/>
    <w:rsid w:val="46D52711"/>
    <w:rsid w:val="46F94100"/>
    <w:rsid w:val="478B4B7E"/>
    <w:rsid w:val="47D00F21"/>
    <w:rsid w:val="47DB78B4"/>
    <w:rsid w:val="47EB386F"/>
    <w:rsid w:val="48091059"/>
    <w:rsid w:val="48166E5A"/>
    <w:rsid w:val="48964506"/>
    <w:rsid w:val="48A04F2D"/>
    <w:rsid w:val="48F301C0"/>
    <w:rsid w:val="48F30C2D"/>
    <w:rsid w:val="493F4F1D"/>
    <w:rsid w:val="49767A34"/>
    <w:rsid w:val="49B52070"/>
    <w:rsid w:val="4A0F3318"/>
    <w:rsid w:val="4A635EFC"/>
    <w:rsid w:val="4AAE67B2"/>
    <w:rsid w:val="4B0D7D89"/>
    <w:rsid w:val="4B4508B0"/>
    <w:rsid w:val="4BCD7176"/>
    <w:rsid w:val="4BFB6776"/>
    <w:rsid w:val="4C064104"/>
    <w:rsid w:val="4C0835E5"/>
    <w:rsid w:val="4C0A3328"/>
    <w:rsid w:val="4C0E0DC5"/>
    <w:rsid w:val="4C281E6B"/>
    <w:rsid w:val="4C6317BE"/>
    <w:rsid w:val="4C77701B"/>
    <w:rsid w:val="4CD6308F"/>
    <w:rsid w:val="4D551EB6"/>
    <w:rsid w:val="4D7975F8"/>
    <w:rsid w:val="4DAD3AA0"/>
    <w:rsid w:val="4DE46369"/>
    <w:rsid w:val="4E345EF1"/>
    <w:rsid w:val="4E7F7455"/>
    <w:rsid w:val="4EE23C1E"/>
    <w:rsid w:val="4EEE4370"/>
    <w:rsid w:val="4F275E70"/>
    <w:rsid w:val="4F563CC4"/>
    <w:rsid w:val="4F62425E"/>
    <w:rsid w:val="4F6665FD"/>
    <w:rsid w:val="4FC2240F"/>
    <w:rsid w:val="4FF275B6"/>
    <w:rsid w:val="50271F39"/>
    <w:rsid w:val="507E5A75"/>
    <w:rsid w:val="50A25299"/>
    <w:rsid w:val="51002139"/>
    <w:rsid w:val="51226ABA"/>
    <w:rsid w:val="516E0A80"/>
    <w:rsid w:val="51720E2C"/>
    <w:rsid w:val="519248BF"/>
    <w:rsid w:val="519A080C"/>
    <w:rsid w:val="5206695C"/>
    <w:rsid w:val="52315C67"/>
    <w:rsid w:val="52BD4513"/>
    <w:rsid w:val="52D030D7"/>
    <w:rsid w:val="52EA6297"/>
    <w:rsid w:val="53030467"/>
    <w:rsid w:val="535400C6"/>
    <w:rsid w:val="53846146"/>
    <w:rsid w:val="538A526B"/>
    <w:rsid w:val="53921946"/>
    <w:rsid w:val="5397404A"/>
    <w:rsid w:val="53A74110"/>
    <w:rsid w:val="53C25DCC"/>
    <w:rsid w:val="541C2CFD"/>
    <w:rsid w:val="542F0B1D"/>
    <w:rsid w:val="54A56AF2"/>
    <w:rsid w:val="54CF52F4"/>
    <w:rsid w:val="55AF511E"/>
    <w:rsid w:val="55C67DF5"/>
    <w:rsid w:val="56192E6F"/>
    <w:rsid w:val="561C5C67"/>
    <w:rsid w:val="563D2F6F"/>
    <w:rsid w:val="56B0590C"/>
    <w:rsid w:val="56C12073"/>
    <w:rsid w:val="56D57BC4"/>
    <w:rsid w:val="56F34258"/>
    <w:rsid w:val="57144B90"/>
    <w:rsid w:val="57405F4F"/>
    <w:rsid w:val="57470035"/>
    <w:rsid w:val="57717733"/>
    <w:rsid w:val="578C1A1B"/>
    <w:rsid w:val="57904B74"/>
    <w:rsid w:val="57FD73D2"/>
    <w:rsid w:val="580D02D9"/>
    <w:rsid w:val="58202531"/>
    <w:rsid w:val="58327B4D"/>
    <w:rsid w:val="58801965"/>
    <w:rsid w:val="58D75852"/>
    <w:rsid w:val="59215B14"/>
    <w:rsid w:val="594E0E13"/>
    <w:rsid w:val="59622255"/>
    <w:rsid w:val="597C6A1D"/>
    <w:rsid w:val="598434D7"/>
    <w:rsid w:val="598C499F"/>
    <w:rsid w:val="59C54B5E"/>
    <w:rsid w:val="5A6443D1"/>
    <w:rsid w:val="5A7476F4"/>
    <w:rsid w:val="5A825F36"/>
    <w:rsid w:val="5A870A5E"/>
    <w:rsid w:val="5AA31C50"/>
    <w:rsid w:val="5AC621F4"/>
    <w:rsid w:val="5B2625D3"/>
    <w:rsid w:val="5B535A99"/>
    <w:rsid w:val="5C154C6E"/>
    <w:rsid w:val="5C2F28D8"/>
    <w:rsid w:val="5D3F41E9"/>
    <w:rsid w:val="5D863410"/>
    <w:rsid w:val="5DD010E5"/>
    <w:rsid w:val="5E051601"/>
    <w:rsid w:val="5E10150C"/>
    <w:rsid w:val="5E2002BE"/>
    <w:rsid w:val="5E4C2610"/>
    <w:rsid w:val="5E6E5633"/>
    <w:rsid w:val="5EA92062"/>
    <w:rsid w:val="5EB936B3"/>
    <w:rsid w:val="5F8605F5"/>
    <w:rsid w:val="5FB5689E"/>
    <w:rsid w:val="5FB62778"/>
    <w:rsid w:val="5FE52B5F"/>
    <w:rsid w:val="5FE8096D"/>
    <w:rsid w:val="5FF321A8"/>
    <w:rsid w:val="60D3492A"/>
    <w:rsid w:val="61243023"/>
    <w:rsid w:val="61353D1D"/>
    <w:rsid w:val="614F7DE8"/>
    <w:rsid w:val="615059B4"/>
    <w:rsid w:val="61550FF1"/>
    <w:rsid w:val="615816B4"/>
    <w:rsid w:val="61D0353E"/>
    <w:rsid w:val="62006A98"/>
    <w:rsid w:val="62181C42"/>
    <w:rsid w:val="624B5753"/>
    <w:rsid w:val="624C7731"/>
    <w:rsid w:val="62764951"/>
    <w:rsid w:val="62AB7268"/>
    <w:rsid w:val="62B97AEE"/>
    <w:rsid w:val="62D50606"/>
    <w:rsid w:val="63CE3967"/>
    <w:rsid w:val="642175AF"/>
    <w:rsid w:val="642D4DED"/>
    <w:rsid w:val="64396E63"/>
    <w:rsid w:val="648A6492"/>
    <w:rsid w:val="648C1737"/>
    <w:rsid w:val="6502071E"/>
    <w:rsid w:val="655706DD"/>
    <w:rsid w:val="659D0447"/>
    <w:rsid w:val="65EB23EB"/>
    <w:rsid w:val="661F327C"/>
    <w:rsid w:val="66707F47"/>
    <w:rsid w:val="66CB0814"/>
    <w:rsid w:val="66D6776C"/>
    <w:rsid w:val="670544F5"/>
    <w:rsid w:val="67137614"/>
    <w:rsid w:val="6737202F"/>
    <w:rsid w:val="673F4A35"/>
    <w:rsid w:val="674F7003"/>
    <w:rsid w:val="679B5E03"/>
    <w:rsid w:val="67DD0344"/>
    <w:rsid w:val="68223A04"/>
    <w:rsid w:val="687666C7"/>
    <w:rsid w:val="687C07E7"/>
    <w:rsid w:val="68836CDF"/>
    <w:rsid w:val="689A077C"/>
    <w:rsid w:val="68C4339D"/>
    <w:rsid w:val="68F16ADF"/>
    <w:rsid w:val="6916144E"/>
    <w:rsid w:val="69472BA3"/>
    <w:rsid w:val="69476168"/>
    <w:rsid w:val="69B924AD"/>
    <w:rsid w:val="6A7439FA"/>
    <w:rsid w:val="6A814F3F"/>
    <w:rsid w:val="6AB53050"/>
    <w:rsid w:val="6AE831D8"/>
    <w:rsid w:val="6B1C1E0E"/>
    <w:rsid w:val="6B507DB9"/>
    <w:rsid w:val="6BEE7306"/>
    <w:rsid w:val="6BF05A4E"/>
    <w:rsid w:val="6C313409"/>
    <w:rsid w:val="6C672F85"/>
    <w:rsid w:val="6C71333F"/>
    <w:rsid w:val="6C93391D"/>
    <w:rsid w:val="6CA87076"/>
    <w:rsid w:val="6D3C2F82"/>
    <w:rsid w:val="6D873BF4"/>
    <w:rsid w:val="6D943EDD"/>
    <w:rsid w:val="6D9D7AAA"/>
    <w:rsid w:val="6DAC7BB0"/>
    <w:rsid w:val="6DB815C9"/>
    <w:rsid w:val="6DF345E6"/>
    <w:rsid w:val="6E027099"/>
    <w:rsid w:val="6E7206C2"/>
    <w:rsid w:val="6EBA0BF9"/>
    <w:rsid w:val="6ED670D6"/>
    <w:rsid w:val="6F126C2D"/>
    <w:rsid w:val="6F2F0E22"/>
    <w:rsid w:val="6F7C7E61"/>
    <w:rsid w:val="6FC32402"/>
    <w:rsid w:val="70322F14"/>
    <w:rsid w:val="706F1E6E"/>
    <w:rsid w:val="70700645"/>
    <w:rsid w:val="707A1AB0"/>
    <w:rsid w:val="70C9791F"/>
    <w:rsid w:val="70EE7DA8"/>
    <w:rsid w:val="70F04FAA"/>
    <w:rsid w:val="71220F0F"/>
    <w:rsid w:val="715220E5"/>
    <w:rsid w:val="716A72EA"/>
    <w:rsid w:val="718D686E"/>
    <w:rsid w:val="722B4051"/>
    <w:rsid w:val="724F0D1A"/>
    <w:rsid w:val="72852AC3"/>
    <w:rsid w:val="72A34ABD"/>
    <w:rsid w:val="72B365B1"/>
    <w:rsid w:val="72EB0A43"/>
    <w:rsid w:val="73216213"/>
    <w:rsid w:val="734B14E2"/>
    <w:rsid w:val="735710B4"/>
    <w:rsid w:val="735F4484"/>
    <w:rsid w:val="7367554F"/>
    <w:rsid w:val="736A5E0C"/>
    <w:rsid w:val="7371675A"/>
    <w:rsid w:val="73B3520F"/>
    <w:rsid w:val="73D72E34"/>
    <w:rsid w:val="74164677"/>
    <w:rsid w:val="742D2EAA"/>
    <w:rsid w:val="745A5618"/>
    <w:rsid w:val="74711953"/>
    <w:rsid w:val="748066FE"/>
    <w:rsid w:val="74A964C0"/>
    <w:rsid w:val="74B87CAF"/>
    <w:rsid w:val="74B9532E"/>
    <w:rsid w:val="74D472B5"/>
    <w:rsid w:val="75034E7D"/>
    <w:rsid w:val="754131F2"/>
    <w:rsid w:val="755210B8"/>
    <w:rsid w:val="75BA487A"/>
    <w:rsid w:val="75FD0FE2"/>
    <w:rsid w:val="7601232C"/>
    <w:rsid w:val="76285B0A"/>
    <w:rsid w:val="76575523"/>
    <w:rsid w:val="767A66DE"/>
    <w:rsid w:val="76A52B29"/>
    <w:rsid w:val="76AA3EEA"/>
    <w:rsid w:val="7712007C"/>
    <w:rsid w:val="771D1294"/>
    <w:rsid w:val="77242776"/>
    <w:rsid w:val="777B6EBF"/>
    <w:rsid w:val="780C7D4B"/>
    <w:rsid w:val="78D820DB"/>
    <w:rsid w:val="78DD66AF"/>
    <w:rsid w:val="78DD7ABC"/>
    <w:rsid w:val="79186C5F"/>
    <w:rsid w:val="79444A09"/>
    <w:rsid w:val="79500F0B"/>
    <w:rsid w:val="798E037A"/>
    <w:rsid w:val="79BA4E97"/>
    <w:rsid w:val="7A4D528E"/>
    <w:rsid w:val="7A86758E"/>
    <w:rsid w:val="7A9A6CD0"/>
    <w:rsid w:val="7B4C1855"/>
    <w:rsid w:val="7B7B048A"/>
    <w:rsid w:val="7B9854E0"/>
    <w:rsid w:val="7C31618D"/>
    <w:rsid w:val="7C7B37A9"/>
    <w:rsid w:val="7C9030E0"/>
    <w:rsid w:val="7C9D4740"/>
    <w:rsid w:val="7D55041F"/>
    <w:rsid w:val="7DC520C1"/>
    <w:rsid w:val="7DF764EE"/>
    <w:rsid w:val="7DF82DB5"/>
    <w:rsid w:val="7E602CED"/>
    <w:rsid w:val="7E7E276B"/>
    <w:rsid w:val="7EA85A3A"/>
    <w:rsid w:val="7ECD54A1"/>
    <w:rsid w:val="7ED953B5"/>
    <w:rsid w:val="7EDC7236"/>
    <w:rsid w:val="7EE44648"/>
    <w:rsid w:val="7F130468"/>
    <w:rsid w:val="7F2F0C8C"/>
    <w:rsid w:val="7F313702"/>
    <w:rsid w:val="7F784A16"/>
    <w:rsid w:val="7FA8667B"/>
    <w:rsid w:val="7FAD3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6"/>
    <w:autoRedefine/>
    <w:qFormat/>
    <w:uiPriority w:val="0"/>
    <w:pPr>
      <w:keepNext/>
      <w:keepLines/>
      <w:tabs>
        <w:tab w:val="left" w:pos="840"/>
      </w:tabs>
      <w:spacing w:before="260" w:after="260" w:line="416" w:lineRule="auto"/>
      <w:ind w:left="840" w:hanging="420"/>
      <w:jc w:val="center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4">
    <w:name w:val="heading 3"/>
    <w:basedOn w:val="1"/>
    <w:next w:val="1"/>
    <w:link w:val="47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8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8"/>
    <w:basedOn w:val="1"/>
    <w:next w:val="1"/>
    <w:link w:val="51"/>
    <w:autoRedefine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50"/>
    <w:autoRedefine/>
    <w:unhideWhenUsed/>
    <w:qFormat/>
    <w:uiPriority w:val="0"/>
    <w:pPr>
      <w:ind w:firstLine="420" w:firstLineChars="200"/>
    </w:pPr>
  </w:style>
  <w:style w:type="paragraph" w:styleId="8">
    <w:name w:val="annotation text"/>
    <w:basedOn w:val="1"/>
    <w:link w:val="52"/>
    <w:autoRedefine/>
    <w:qFormat/>
    <w:uiPriority w:val="0"/>
    <w:pPr>
      <w:jc w:val="left"/>
    </w:pPr>
    <w:rPr>
      <w:szCs w:val="24"/>
    </w:rPr>
  </w:style>
  <w:style w:type="paragraph" w:styleId="9">
    <w:name w:val="Body Text 3"/>
    <w:basedOn w:val="1"/>
    <w:link w:val="53"/>
    <w:autoRedefine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0">
    <w:name w:val="Body Text"/>
    <w:basedOn w:val="1"/>
    <w:link w:val="54"/>
    <w:autoRedefine/>
    <w:qFormat/>
    <w:uiPriority w:val="99"/>
    <w:pPr>
      <w:adjustRightInd w:val="0"/>
      <w:jc w:val="left"/>
      <w:textAlignment w:val="baseline"/>
    </w:pPr>
    <w:rPr>
      <w:rFonts w:ascii="楷体_GB2312" w:hAnsi="Times New Roman" w:eastAsia="楷体_GB2312" w:cs="Times New Roman"/>
      <w:kern w:val="0"/>
      <w:sz w:val="28"/>
      <w:szCs w:val="20"/>
    </w:rPr>
  </w:style>
  <w:style w:type="paragraph" w:styleId="11">
    <w:name w:val="Body Text Indent"/>
    <w:basedOn w:val="1"/>
    <w:next w:val="12"/>
    <w:link w:val="55"/>
    <w:autoRedefine/>
    <w:semiHidden/>
    <w:unhideWhenUsed/>
    <w:qFormat/>
    <w:uiPriority w:val="99"/>
    <w:pPr>
      <w:spacing w:after="120"/>
      <w:ind w:left="420" w:leftChars="200"/>
    </w:pPr>
  </w:style>
  <w:style w:type="paragraph" w:styleId="12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3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4">
    <w:name w:val="Plain Text"/>
    <w:basedOn w:val="1"/>
    <w:link w:val="56"/>
    <w:autoRedefine/>
    <w:qFormat/>
    <w:uiPriority w:val="0"/>
    <w:rPr>
      <w:rFonts w:ascii="宋体" w:hAnsi="Courier New"/>
    </w:rPr>
  </w:style>
  <w:style w:type="paragraph" w:styleId="15">
    <w:name w:val="Date"/>
    <w:basedOn w:val="1"/>
    <w:next w:val="1"/>
    <w:link w:val="57"/>
    <w:autoRedefine/>
    <w:semiHidden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138"/>
    <w:autoRedefine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5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Subtitle"/>
    <w:basedOn w:val="1"/>
    <w:next w:val="1"/>
    <w:link w:val="60"/>
    <w:autoRedefine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1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22">
    <w:name w:val="toc 9"/>
    <w:next w:val="1"/>
    <w:autoRedefine/>
    <w:qFormat/>
    <w:uiPriority w:val="0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3">
    <w:name w:val="Body Text 2"/>
    <w:basedOn w:val="1"/>
    <w:autoRedefine/>
    <w:qFormat/>
    <w:uiPriority w:val="0"/>
    <w:pPr>
      <w:spacing w:after="120" w:afterLines="0" w:line="480" w:lineRule="auto"/>
    </w:pPr>
    <w:rPr>
      <w:rFonts w:ascii="Times New Roman" w:eastAsia="宋体"/>
    </w:rPr>
  </w:style>
  <w:style w:type="paragraph" w:styleId="24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2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26">
    <w:name w:val="Body Text First Indent"/>
    <w:basedOn w:val="10"/>
    <w:next w:val="1"/>
    <w:link w:val="61"/>
    <w:autoRedefine/>
    <w:semiHidden/>
    <w:unhideWhenUsed/>
    <w:qFormat/>
    <w:uiPriority w:val="99"/>
    <w:pPr>
      <w:adjustRightInd/>
      <w:spacing w:after="120"/>
      <w:ind w:firstLine="420" w:firstLineChars="100"/>
      <w:jc w:val="both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7">
    <w:name w:val="Body Text First Indent 2"/>
    <w:basedOn w:val="1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autoRedefine/>
    <w:qFormat/>
    <w:uiPriority w:val="22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semiHidden/>
    <w:unhideWhenUsed/>
    <w:qFormat/>
    <w:uiPriority w:val="99"/>
    <w:rPr>
      <w:color w:val="444444"/>
      <w:sz w:val="21"/>
      <w:szCs w:val="21"/>
      <w:u w:val="none"/>
    </w:rPr>
  </w:style>
  <w:style w:type="character" w:styleId="34">
    <w:name w:val="Hyperlink"/>
    <w:basedOn w:val="3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HTML Code"/>
    <w:basedOn w:val="30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36">
    <w:name w:val="annotation reference"/>
    <w:basedOn w:val="30"/>
    <w:autoRedefine/>
    <w:semiHidden/>
    <w:unhideWhenUsed/>
    <w:qFormat/>
    <w:uiPriority w:val="99"/>
    <w:rPr>
      <w:sz w:val="21"/>
      <w:szCs w:val="21"/>
    </w:rPr>
  </w:style>
  <w:style w:type="paragraph" w:customStyle="1" w:styleId="37">
    <w:name w:val="四号正文"/>
    <w:autoRedefine/>
    <w:qFormat/>
    <w:uiPriority w:val="0"/>
    <w:pPr>
      <w:widowControl w:val="0"/>
      <w:spacing w:line="360" w:lineRule="auto"/>
      <w:ind w:firstLine="560"/>
      <w:jc w:val="left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customStyle="1" w:styleId="38">
    <w:name w:val="style4"/>
    <w:basedOn w:val="1"/>
    <w:next w:val="39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39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0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41">
    <w:name w:val="Char Char10 Char Char Char Char"/>
    <w:basedOn w:val="1"/>
    <w:next w:val="42"/>
    <w:autoRedefine/>
    <w:qFormat/>
    <w:uiPriority w:val="0"/>
    <w:rPr>
      <w:rFonts w:ascii="Calibri" w:hAnsi="Calibri"/>
      <w:kern w:val="0"/>
    </w:rPr>
  </w:style>
  <w:style w:type="paragraph" w:customStyle="1" w:styleId="42">
    <w:name w:val="xl87"/>
    <w:basedOn w:val="1"/>
    <w:next w:val="43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43">
    <w:name w:val="xl72"/>
    <w:basedOn w:val="1"/>
    <w:next w:val="15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character" w:customStyle="1" w:styleId="45">
    <w:name w:val="标题 1 Char"/>
    <w:basedOn w:val="30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46">
    <w:name w:val="标题 2 Char"/>
    <w:basedOn w:val="30"/>
    <w:link w:val="3"/>
    <w:autoRedefine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47">
    <w:name w:val="标题 3 Char"/>
    <w:basedOn w:val="30"/>
    <w:link w:val="4"/>
    <w:autoRedefine/>
    <w:qFormat/>
    <w:uiPriority w:val="9"/>
    <w:rPr>
      <w:b/>
      <w:bCs/>
      <w:sz w:val="32"/>
      <w:szCs w:val="32"/>
    </w:rPr>
  </w:style>
  <w:style w:type="character" w:customStyle="1" w:styleId="48">
    <w:name w:val="标题 4 Char"/>
    <w:basedOn w:val="30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9">
    <w:name w:val="样式1"/>
    <w:basedOn w:val="18"/>
    <w:next w:val="5"/>
    <w:autoRedefine/>
    <w:qFormat/>
    <w:uiPriority w:val="0"/>
    <w:pPr>
      <w:tabs>
        <w:tab w:val="left" w:pos="425"/>
      </w:tabs>
      <w:ind w:left="425" w:hanging="425"/>
    </w:pPr>
  </w:style>
  <w:style w:type="character" w:customStyle="1" w:styleId="50">
    <w:name w:val="正文缩进 Char"/>
    <w:link w:val="7"/>
    <w:autoRedefine/>
    <w:qFormat/>
    <w:uiPriority w:val="0"/>
  </w:style>
  <w:style w:type="character" w:customStyle="1" w:styleId="51">
    <w:name w:val="标题 8 Char"/>
    <w:basedOn w:val="30"/>
    <w:link w:val="6"/>
    <w:autoRedefine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52">
    <w:name w:val="批注文字 Char1"/>
    <w:link w:val="8"/>
    <w:autoRedefine/>
    <w:qFormat/>
    <w:uiPriority w:val="0"/>
    <w:rPr>
      <w:szCs w:val="24"/>
    </w:rPr>
  </w:style>
  <w:style w:type="character" w:customStyle="1" w:styleId="53">
    <w:name w:val="正文文本 3 Char"/>
    <w:basedOn w:val="30"/>
    <w:link w:val="9"/>
    <w:autoRedefine/>
    <w:semiHidden/>
    <w:qFormat/>
    <w:uiPriority w:val="99"/>
    <w:rPr>
      <w:sz w:val="16"/>
      <w:szCs w:val="16"/>
    </w:rPr>
  </w:style>
  <w:style w:type="character" w:customStyle="1" w:styleId="54">
    <w:name w:val="正文文本 Char"/>
    <w:basedOn w:val="30"/>
    <w:link w:val="10"/>
    <w:autoRedefine/>
    <w:qFormat/>
    <w:uiPriority w:val="99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55">
    <w:name w:val="正文文本缩进 Char"/>
    <w:basedOn w:val="30"/>
    <w:link w:val="11"/>
    <w:autoRedefine/>
    <w:semiHidden/>
    <w:qFormat/>
    <w:uiPriority w:val="99"/>
  </w:style>
  <w:style w:type="character" w:customStyle="1" w:styleId="56">
    <w:name w:val="纯文本 Char"/>
    <w:link w:val="14"/>
    <w:autoRedefine/>
    <w:qFormat/>
    <w:uiPriority w:val="0"/>
    <w:rPr>
      <w:rFonts w:ascii="宋体" w:hAnsi="Courier New"/>
    </w:rPr>
  </w:style>
  <w:style w:type="character" w:customStyle="1" w:styleId="57">
    <w:name w:val="日期 Char"/>
    <w:basedOn w:val="30"/>
    <w:link w:val="15"/>
    <w:autoRedefine/>
    <w:semiHidden/>
    <w:qFormat/>
    <w:uiPriority w:val="99"/>
    <w:rPr>
      <w:kern w:val="2"/>
      <w:sz w:val="21"/>
      <w:szCs w:val="22"/>
    </w:rPr>
  </w:style>
  <w:style w:type="character" w:customStyle="1" w:styleId="58">
    <w:name w:val="页脚 Char"/>
    <w:basedOn w:val="30"/>
    <w:link w:val="17"/>
    <w:autoRedefine/>
    <w:qFormat/>
    <w:uiPriority w:val="99"/>
    <w:rPr>
      <w:sz w:val="18"/>
      <w:szCs w:val="18"/>
    </w:rPr>
  </w:style>
  <w:style w:type="character" w:customStyle="1" w:styleId="59">
    <w:name w:val="页眉 Char"/>
    <w:basedOn w:val="30"/>
    <w:link w:val="18"/>
    <w:autoRedefine/>
    <w:qFormat/>
    <w:uiPriority w:val="99"/>
    <w:rPr>
      <w:sz w:val="18"/>
      <w:szCs w:val="18"/>
    </w:rPr>
  </w:style>
  <w:style w:type="character" w:customStyle="1" w:styleId="60">
    <w:name w:val="副标题 Char"/>
    <w:basedOn w:val="30"/>
    <w:link w:val="20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1">
    <w:name w:val="正文首行缩进 Char"/>
    <w:basedOn w:val="54"/>
    <w:link w:val="26"/>
    <w:autoRedefine/>
    <w:semiHidden/>
    <w:qFormat/>
    <w:uiPriority w:val="99"/>
    <w:rPr>
      <w:rFonts w:ascii="楷体_GB2312" w:hAnsi="Times New Roman" w:eastAsia="楷体_GB2312" w:cs="Times New Roman"/>
      <w:kern w:val="0"/>
      <w:sz w:val="28"/>
      <w:szCs w:val="20"/>
    </w:rPr>
  </w:style>
  <w:style w:type="table" w:customStyle="1" w:styleId="62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64">
    <w:name w:val="批注文字 Char"/>
    <w:basedOn w:val="30"/>
    <w:autoRedefine/>
    <w:semiHidden/>
    <w:qFormat/>
    <w:uiPriority w:val="99"/>
  </w:style>
  <w:style w:type="character" w:customStyle="1" w:styleId="65">
    <w:name w:val="纯文本 Char1"/>
    <w:basedOn w:val="30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66">
    <w:name w:val="正文_5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font0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68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styleId="69">
    <w:name w:val="List Paragraph"/>
    <w:basedOn w:val="1"/>
    <w:link w:val="142"/>
    <w:autoRedefine/>
    <w:qFormat/>
    <w:uiPriority w:val="34"/>
    <w:pPr>
      <w:ind w:firstLine="420" w:firstLineChars="200"/>
    </w:pPr>
  </w:style>
  <w:style w:type="paragraph" w:customStyle="1" w:styleId="70">
    <w:name w:val="样式 标题 2 + Times New Roman 四号 非加粗 段前: 5 磅 段后: 0 磅 行距: 固定值 20..."/>
    <w:basedOn w:val="3"/>
    <w:next w:val="1"/>
    <w:autoRedefine/>
    <w:qFormat/>
    <w:uiPriority w:val="0"/>
    <w:pPr>
      <w:tabs>
        <w:tab w:val="clear" w:pos="840"/>
      </w:tabs>
      <w:spacing w:before="100" w:after="0" w:line="360" w:lineRule="auto"/>
      <w:ind w:left="840" w:hanging="420"/>
    </w:pPr>
    <w:rPr>
      <w:rFonts w:ascii="Times New Roman" w:hAnsi="Times New Roman" w:cs="宋体"/>
      <w:b w:val="0"/>
      <w:kern w:val="0"/>
      <w:sz w:val="28"/>
      <w:lang w:eastAsia="en-US"/>
    </w:rPr>
  </w:style>
  <w:style w:type="paragraph" w:customStyle="1" w:styleId="71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4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5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7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78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8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2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3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4">
    <w:name w:val="xl70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5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6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7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8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9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0">
    <w:name w:val="xl7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1">
    <w:name w:val="xl7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2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93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94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95">
    <w:name w:val="xl8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96">
    <w:name w:val="xl8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97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98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9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0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1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2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3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4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5">
    <w:name w:val="xl9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6">
    <w:name w:val="xl94"/>
    <w:basedOn w:val="1"/>
    <w:autoRedefine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7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08">
    <w:name w:val="xl96"/>
    <w:basedOn w:val="1"/>
    <w:autoRedefine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9">
    <w:name w:val="xl9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10">
    <w:name w:val="xl98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1">
    <w:name w:val="xl9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12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3">
    <w:name w:val="xl10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14">
    <w:name w:val="xl10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5">
    <w:name w:val="xl1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6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7">
    <w:name w:val="xl10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8">
    <w:name w:val="xl1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9">
    <w:name w:val="xl10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0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1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2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3">
    <w:name w:val="xl11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4">
    <w:name w:val="xl11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25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26">
    <w:name w:val="xl114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7">
    <w:name w:val="xl115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8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9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0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31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32">
    <w:name w:val="xl11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4">
    <w:name w:val="xl11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36">
    <w:name w:val="xl121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7">
    <w:name w:val="xl12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138">
    <w:name w:val="批注框文本 Char"/>
    <w:basedOn w:val="30"/>
    <w:link w:val="1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9">
    <w:name w:val="列出段落1"/>
    <w:basedOn w:val="1"/>
    <w:link w:val="140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0">
    <w:name w:val="List Paragraph Char Char"/>
    <w:link w:val="139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1">
    <w:name w:val="纯文本 字符1"/>
    <w:autoRedefine/>
    <w:qFormat/>
    <w:uiPriority w:val="0"/>
    <w:rPr>
      <w:rFonts w:ascii="宋体" w:hAnsi="Courier New"/>
      <w:kern w:val="2"/>
      <w:sz w:val="21"/>
    </w:rPr>
  </w:style>
  <w:style w:type="character" w:customStyle="1" w:styleId="142">
    <w:name w:val="列出段落 Char"/>
    <w:link w:val="69"/>
    <w:autoRedefine/>
    <w:qFormat/>
    <w:locked/>
    <w:uiPriority w:val="34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3">
    <w:name w:val="font71"/>
    <w:basedOn w:val="30"/>
    <w:autoRedefine/>
    <w:qFormat/>
    <w:uiPriority w:val="0"/>
    <w:rPr>
      <w:rFonts w:hint="default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44">
    <w:name w:val="hover16"/>
    <w:basedOn w:val="30"/>
    <w:autoRedefine/>
    <w:qFormat/>
    <w:uiPriority w:val="0"/>
  </w:style>
  <w:style w:type="character" w:customStyle="1" w:styleId="145">
    <w:name w:val="hover17"/>
    <w:basedOn w:val="30"/>
    <w:autoRedefine/>
    <w:qFormat/>
    <w:uiPriority w:val="0"/>
  </w:style>
  <w:style w:type="character" w:customStyle="1" w:styleId="146">
    <w:name w:val="NormalCharacter"/>
    <w:autoRedefine/>
    <w:qFormat/>
    <w:uiPriority w:val="0"/>
  </w:style>
  <w:style w:type="paragraph" w:customStyle="1" w:styleId="147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48">
    <w:name w:val="normal1"/>
    <w:autoRedefine/>
    <w:qFormat/>
    <w:uiPriority w:val="0"/>
    <w:rPr>
      <w:rFonts w:hint="default" w:ascii="ˎ̥" w:hAnsi="ˎ̥"/>
      <w:sz w:val="20"/>
      <w:u w:val="none"/>
    </w:rPr>
  </w:style>
  <w:style w:type="character" w:customStyle="1" w:styleId="149">
    <w:name w:val="xmid1"/>
    <w:basedOn w:val="30"/>
    <w:autoRedefine/>
    <w:qFormat/>
    <w:uiPriority w:val="0"/>
    <w:rPr>
      <w:color w:val="B1B1B1"/>
      <w:sz w:val="18"/>
      <w:szCs w:val="18"/>
    </w:rPr>
  </w:style>
  <w:style w:type="paragraph" w:styleId="150">
    <w:name w:val="No Spacing"/>
    <w:autoRedefine/>
    <w:qFormat/>
    <w:uiPriority w:val="99"/>
    <w:pPr>
      <w:widowControl w:val="0"/>
      <w:ind w:right="-50" w:rightChars="-21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151">
    <w:name w:val="首行缩进"/>
    <w:basedOn w:val="1"/>
    <w:autoRedefine/>
    <w:qFormat/>
    <w:uiPriority w:val="0"/>
    <w:pPr>
      <w:spacing w:line="360" w:lineRule="auto"/>
      <w:ind w:firstLine="420" w:firstLineChars="200"/>
    </w:pPr>
    <w:rPr>
      <w:rFonts w:ascii="宋体" w:hAnsi="宋体"/>
    </w:rPr>
  </w:style>
  <w:style w:type="paragraph" w:customStyle="1" w:styleId="152">
    <w:name w:val="列表段落1"/>
    <w:basedOn w:val="1"/>
    <w:autoRedefine/>
    <w:unhideWhenUsed/>
    <w:qFormat/>
    <w:uiPriority w:val="34"/>
    <w:pPr>
      <w:ind w:firstLine="420" w:firstLineChars="200"/>
    </w:pPr>
  </w:style>
  <w:style w:type="paragraph" w:customStyle="1" w:styleId="153">
    <w:name w:val="正文_13_0"/>
    <w:basedOn w:val="1"/>
    <w:autoRedefine/>
    <w:qFormat/>
    <w:uiPriority w:val="0"/>
    <w:rPr>
      <w:szCs w:val="21"/>
    </w:rPr>
  </w:style>
  <w:style w:type="paragraph" w:customStyle="1" w:styleId="154">
    <w:name w:val="正文1"/>
    <w:basedOn w:val="1"/>
    <w:next w:val="155"/>
    <w:autoRedefine/>
    <w:qFormat/>
    <w:uiPriority w:val="0"/>
    <w:pPr>
      <w:spacing w:line="380" w:lineRule="exact"/>
      <w:jc w:val="center"/>
    </w:pPr>
    <w:rPr>
      <w:rFonts w:ascii="黑体" w:eastAsia="黑体"/>
    </w:rPr>
  </w:style>
  <w:style w:type="paragraph" w:customStyle="1" w:styleId="155">
    <w:name w:val="表格"/>
    <w:basedOn w:val="1"/>
    <w:next w:val="156"/>
    <w:autoRedefine/>
    <w:qFormat/>
    <w:uiPriority w:val="0"/>
    <w:pPr>
      <w:jc w:val="center"/>
    </w:pPr>
    <w:rPr>
      <w:rFonts w:ascii="华文细黑"/>
    </w:rPr>
  </w:style>
  <w:style w:type="paragraph" w:customStyle="1" w:styleId="156">
    <w:name w:val="空半行"/>
    <w:basedOn w:val="1"/>
    <w:next w:val="157"/>
    <w:autoRedefine/>
    <w:qFormat/>
    <w:uiPriority w:val="0"/>
    <w:pPr>
      <w:spacing w:line="120" w:lineRule="exact"/>
    </w:pPr>
    <w:rPr>
      <w:rFonts w:eastAsia="仿宋_GB2312"/>
      <w:color w:val="FFFFFF"/>
      <w:sz w:val="30"/>
    </w:rPr>
  </w:style>
  <w:style w:type="paragraph" w:customStyle="1" w:styleId="157">
    <w:name w:val="样式"/>
    <w:next w:val="94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58">
    <w:name w:val="无间隔1"/>
    <w:basedOn w:val="1"/>
    <w:autoRedefine/>
    <w:qFormat/>
    <w:uiPriority w:val="99"/>
    <w:pPr>
      <w:spacing w:line="400" w:lineRule="exact"/>
    </w:pPr>
  </w:style>
  <w:style w:type="character" w:customStyle="1" w:styleId="159">
    <w:name w:val="after"/>
    <w:basedOn w:val="30"/>
    <w:autoRedefine/>
    <w:qFormat/>
    <w:uiPriority w:val="0"/>
    <w:rPr>
      <w:shd w:val="clear" w:fill="2D4F80"/>
    </w:rPr>
  </w:style>
  <w:style w:type="character" w:customStyle="1" w:styleId="160">
    <w:name w:val="first-child"/>
    <w:basedOn w:val="30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161">
    <w:name w:val="first-child1"/>
    <w:basedOn w:val="30"/>
    <w:autoRedefine/>
    <w:qFormat/>
    <w:uiPriority w:val="0"/>
    <w:rPr>
      <w:color w:val="999999"/>
    </w:rPr>
  </w:style>
  <w:style w:type="character" w:customStyle="1" w:styleId="162">
    <w:name w:val="first-child2"/>
    <w:basedOn w:val="30"/>
    <w:autoRedefine/>
    <w:qFormat/>
    <w:uiPriority w:val="0"/>
    <w:rPr>
      <w:sz w:val="24"/>
      <w:szCs w:val="24"/>
    </w:rPr>
  </w:style>
  <w:style w:type="character" w:customStyle="1" w:styleId="163">
    <w:name w:val="first-child3"/>
    <w:basedOn w:val="30"/>
    <w:autoRedefine/>
    <w:qFormat/>
    <w:uiPriority w:val="0"/>
    <w:rPr>
      <w:sz w:val="24"/>
      <w:szCs w:val="24"/>
      <w:bdr w:val="single" w:color="DEE3E9" w:sz="6" w:space="0"/>
    </w:rPr>
  </w:style>
  <w:style w:type="paragraph" w:customStyle="1" w:styleId="164">
    <w:name w:val="xl2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kern w:val="0"/>
      <w:sz w:val="32"/>
      <w:szCs w:val="32"/>
    </w:rPr>
  </w:style>
  <w:style w:type="paragraph" w:customStyle="1" w:styleId="165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paragraph" w:customStyle="1" w:styleId="166">
    <w:name w:val="正文_1_0"/>
    <w:basedOn w:val="167"/>
    <w:next w:val="187"/>
    <w:autoRedefine/>
    <w:qFormat/>
    <w:uiPriority w:val="0"/>
    <w:rPr>
      <w:rFonts w:ascii="Times New Roman" w:hAnsi="Times New Roman"/>
      <w:szCs w:val="21"/>
    </w:rPr>
  </w:style>
  <w:style w:type="paragraph" w:customStyle="1" w:styleId="167">
    <w:name w:val="正文_2"/>
    <w:basedOn w:val="168"/>
    <w:next w:val="18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8">
    <w:name w:val="正文_3"/>
    <w:basedOn w:val="169"/>
    <w:next w:val="179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customStyle="1" w:styleId="169">
    <w:name w:val="正文_4"/>
    <w:basedOn w:val="170"/>
    <w:next w:val="17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0">
    <w:name w:val="正文_1_1"/>
    <w:basedOn w:val="17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1">
    <w:name w:val="正文_2_0"/>
    <w:next w:val="17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2">
    <w:name w:val="正文文本_2"/>
    <w:basedOn w:val="171"/>
    <w:next w:val="167"/>
    <w:autoRedefine/>
    <w:semiHidden/>
    <w:qFormat/>
    <w:uiPriority w:val="0"/>
    <w:pPr>
      <w:widowControl/>
      <w:adjustRightInd w:val="0"/>
      <w:spacing w:before="100" w:beforeAutospacing="1" w:after="60" w:line="360" w:lineRule="atLeast"/>
      <w:ind w:left="72" w:leftChars="30" w:right="30" w:rightChars="30" w:firstLine="200" w:firstLineChars="200"/>
      <w:jc w:val="center"/>
    </w:pPr>
    <w:rPr>
      <w:rFonts w:ascii="Calibri" w:hAnsi="Calibri" w:eastAsia="宋体"/>
      <w:kern w:val="0"/>
      <w:sz w:val="20"/>
      <w:szCs w:val="20"/>
    </w:rPr>
  </w:style>
  <w:style w:type="paragraph" w:customStyle="1" w:styleId="173">
    <w:name w:val="标题 2_1"/>
    <w:basedOn w:val="174"/>
    <w:next w:val="178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174">
    <w:name w:val="正文_1_0_0"/>
    <w:next w:val="17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eastAsia="en-US"/>
    </w:rPr>
  </w:style>
  <w:style w:type="paragraph" w:customStyle="1" w:styleId="175">
    <w:name w:val="正文文本_1_0_0"/>
    <w:basedOn w:val="176"/>
    <w:next w:val="177"/>
    <w:autoRedefine/>
    <w:qFormat/>
    <w:uiPriority w:val="0"/>
    <w:rPr>
      <w:rFonts w:eastAsia="仿宋_GB2312" w:cs="Calibri"/>
      <w:sz w:val="28"/>
      <w:szCs w:val="28"/>
    </w:rPr>
  </w:style>
  <w:style w:type="paragraph" w:customStyle="1" w:styleId="176">
    <w:name w:val="正文_1_0_0_0"/>
    <w:next w:val="17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eastAsia="en-US"/>
    </w:rPr>
  </w:style>
  <w:style w:type="paragraph" w:customStyle="1" w:styleId="177">
    <w:name w:val="Default_1_0_0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eastAsia="en-US"/>
    </w:rPr>
  </w:style>
  <w:style w:type="paragraph" w:customStyle="1" w:styleId="178">
    <w:name w:val="正文缩进_1"/>
    <w:basedOn w:val="169"/>
    <w:autoRedefine/>
    <w:unhideWhenUsed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79">
    <w:name w:val="Default_0"/>
    <w:basedOn w:val="167"/>
    <w:next w:val="180"/>
    <w:autoRedefine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180">
    <w:name w:val="大标题_0"/>
    <w:basedOn w:val="168"/>
    <w:next w:val="181"/>
    <w:autoRedefine/>
    <w:qFormat/>
    <w:uiPriority w:val="0"/>
    <w:pPr>
      <w:jc w:val="center"/>
    </w:pPr>
    <w:rPr>
      <w:rFonts w:ascii="Arial" w:hAnsi="Arial"/>
      <w:b/>
      <w:sz w:val="28"/>
    </w:rPr>
  </w:style>
  <w:style w:type="paragraph" w:customStyle="1" w:styleId="181">
    <w:name w:val="正文首行缩进 2_0"/>
    <w:basedOn w:val="182"/>
    <w:next w:val="168"/>
    <w:autoRedefine/>
    <w:qFormat/>
    <w:uiPriority w:val="0"/>
    <w:pPr>
      <w:spacing w:after="120" w:line="240" w:lineRule="auto"/>
      <w:ind w:left="200" w:leftChars="200" w:firstLine="200" w:firstLineChars="200"/>
    </w:pPr>
  </w:style>
  <w:style w:type="paragraph" w:customStyle="1" w:styleId="182">
    <w:name w:val="正文文本缩进_0"/>
    <w:basedOn w:val="168"/>
    <w:next w:val="183"/>
    <w:autoRedefine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szCs w:val="20"/>
    </w:rPr>
  </w:style>
  <w:style w:type="paragraph" w:customStyle="1" w:styleId="183">
    <w:name w:val="正文文本_3"/>
    <w:basedOn w:val="184"/>
    <w:next w:val="179"/>
    <w:autoRedefine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184">
    <w:name w:val="正文_6_0"/>
    <w:basedOn w:val="185"/>
    <w:next w:val="183"/>
    <w:autoRedefine/>
    <w:qFormat/>
    <w:uiPriority w:val="0"/>
    <w:rPr>
      <w:rFonts w:ascii="Times New Roman" w:hAnsi="Times New Roman" w:eastAsia="宋体"/>
      <w:szCs w:val="21"/>
    </w:rPr>
  </w:style>
  <w:style w:type="paragraph" w:customStyle="1" w:styleId="185">
    <w:name w:val="正文_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6">
    <w:name w:val="正文首行缩进_1"/>
    <w:basedOn w:val="172"/>
    <w:next w:val="167"/>
    <w:autoRedefine/>
    <w:unhideWhenUsed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customStyle="1" w:styleId="187">
    <w:name w:val="正文文本缩进_1_0"/>
    <w:basedOn w:val="188"/>
    <w:autoRedefine/>
    <w:qFormat/>
    <w:uiPriority w:val="0"/>
    <w:pPr>
      <w:spacing w:line="400" w:lineRule="exact"/>
      <w:ind w:left="630"/>
    </w:pPr>
    <w:rPr>
      <w:rFonts w:ascii="楷体_GB2312" w:hAnsi="Times New Roman" w:eastAsia="仿宋_GB2312"/>
      <w:sz w:val="30"/>
      <w:szCs w:val="30"/>
    </w:rPr>
  </w:style>
  <w:style w:type="paragraph" w:customStyle="1" w:styleId="188">
    <w:name w:val="正文_20"/>
    <w:next w:val="187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9">
    <w:name w:val="正文_1"/>
    <w:basedOn w:val="167"/>
    <w:next w:val="19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0">
    <w:name w:val="正文文本_1"/>
    <w:basedOn w:val="170"/>
    <w:next w:val="191"/>
    <w:autoRedefine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rFonts w:ascii="Calibri" w:hAnsi="Calibri"/>
      <w:kern w:val="0"/>
      <w:sz w:val="20"/>
      <w:szCs w:val="20"/>
    </w:rPr>
  </w:style>
  <w:style w:type="paragraph" w:customStyle="1" w:styleId="191">
    <w:name w:val="Default_1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2">
    <w:name w:val="正文_3_0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customStyle="1" w:styleId="193">
    <w:name w:val="大标题_1"/>
    <w:basedOn w:val="166"/>
    <w:next w:val="194"/>
    <w:autoRedefine/>
    <w:qFormat/>
    <w:uiPriority w:val="0"/>
    <w:pPr>
      <w:jc w:val="center"/>
    </w:pPr>
    <w:rPr>
      <w:rFonts w:ascii="Arial" w:hAnsi="Arial"/>
      <w:b/>
      <w:kern w:val="0"/>
      <w:sz w:val="28"/>
      <w:szCs w:val="24"/>
    </w:rPr>
  </w:style>
  <w:style w:type="paragraph" w:customStyle="1" w:styleId="194">
    <w:name w:val="正文首行缩进 2_1"/>
    <w:basedOn w:val="195"/>
    <w:next w:val="166"/>
    <w:autoRedefine/>
    <w:qFormat/>
    <w:uiPriority w:val="99"/>
    <w:pPr>
      <w:spacing w:after="120" w:line="240" w:lineRule="auto"/>
      <w:ind w:left="200" w:leftChars="200"/>
    </w:pPr>
    <w:rPr>
      <w:rFonts w:ascii="Calibri" w:hAnsi="Calibri"/>
    </w:rPr>
  </w:style>
  <w:style w:type="paragraph" w:customStyle="1" w:styleId="195">
    <w:name w:val="正文文本缩进_1"/>
    <w:basedOn w:val="196"/>
    <w:autoRedefine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customStyle="1" w:styleId="196">
    <w:name w:val="正文_1_0_2"/>
    <w:basedOn w:val="197"/>
    <w:next w:val="207"/>
    <w:autoRedefine/>
    <w:qFormat/>
    <w:uiPriority w:val="0"/>
    <w:rPr>
      <w:rFonts w:ascii="Calibri" w:hAnsi="Calibri"/>
    </w:rPr>
  </w:style>
  <w:style w:type="paragraph" w:customStyle="1" w:styleId="197">
    <w:name w:val="正文_2_1_0"/>
    <w:basedOn w:val="198"/>
    <w:next w:val="199"/>
    <w:autoRedefine/>
    <w:qFormat/>
    <w:uiPriority w:val="0"/>
  </w:style>
  <w:style w:type="paragraph" w:customStyle="1" w:styleId="198">
    <w:name w:val="正文_2_2"/>
    <w:next w:val="19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eastAsia="en-US"/>
    </w:rPr>
  </w:style>
  <w:style w:type="paragraph" w:customStyle="1" w:styleId="199">
    <w:name w:val="正文文本_1_0_1"/>
    <w:basedOn w:val="198"/>
    <w:next w:val="200"/>
    <w:autoRedefine/>
    <w:qFormat/>
    <w:uiPriority w:val="0"/>
    <w:rPr>
      <w:rFonts w:eastAsia="仿宋_GB2312"/>
      <w:kern w:val="2"/>
      <w:sz w:val="28"/>
      <w:szCs w:val="28"/>
    </w:rPr>
  </w:style>
  <w:style w:type="paragraph" w:customStyle="1" w:styleId="200">
    <w:name w:val="Default_1_0_1"/>
    <w:basedOn w:val="201"/>
    <w:next w:val="197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01">
    <w:name w:val="正文_2_0_1"/>
    <w:basedOn w:val="202"/>
    <w:next w:val="20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2">
    <w:name w:val="正文_3_1_0_0"/>
    <w:next w:val="20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eastAsia="en-US"/>
    </w:rPr>
  </w:style>
  <w:style w:type="paragraph" w:customStyle="1" w:styleId="203">
    <w:name w:val="正文文本_1_1_0_0"/>
    <w:basedOn w:val="204"/>
    <w:next w:val="205"/>
    <w:autoRedefine/>
    <w:qFormat/>
    <w:uiPriority w:val="0"/>
    <w:rPr>
      <w:rFonts w:eastAsia="仿宋_GB2312"/>
      <w:kern w:val="2"/>
      <w:sz w:val="28"/>
      <w:szCs w:val="28"/>
    </w:rPr>
  </w:style>
  <w:style w:type="paragraph" w:customStyle="1" w:styleId="204">
    <w:name w:val="正文_2_3_1"/>
    <w:next w:val="20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eastAsia="en-US"/>
    </w:rPr>
  </w:style>
  <w:style w:type="paragraph" w:customStyle="1" w:styleId="205">
    <w:name w:val="Default_1_1_0_0"/>
    <w:basedOn w:val="204"/>
    <w:next w:val="202"/>
    <w:autoRedefine/>
    <w:qFormat/>
    <w:uiPriority w:val="0"/>
    <w:pPr>
      <w:autoSpaceDE w:val="0"/>
      <w:autoSpaceDN w:val="0"/>
      <w:adjustRightInd w:val="0"/>
      <w:jc w:val="left"/>
    </w:pPr>
    <w:rPr>
      <w:rFonts w:ascii="Calibri" w:hAnsi="Calibri" w:cs="宋体"/>
      <w:color w:val="000000"/>
      <w:sz w:val="24"/>
      <w:szCs w:val="24"/>
    </w:rPr>
  </w:style>
  <w:style w:type="paragraph" w:customStyle="1" w:styleId="206">
    <w:name w:val="正文_3_0_1"/>
    <w:next w:val="19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7">
    <w:name w:val="正文文本_0_0_1"/>
    <w:basedOn w:val="208"/>
    <w:next w:val="213"/>
    <w:autoRedefine/>
    <w:qFormat/>
    <w:uiPriority w:val="0"/>
    <w:rPr>
      <w:rFonts w:ascii="Calibri" w:hAnsi="Calibri"/>
    </w:rPr>
  </w:style>
  <w:style w:type="paragraph" w:customStyle="1" w:styleId="208">
    <w:name w:val="正文_2_3"/>
    <w:next w:val="20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eastAsia="en-US"/>
    </w:rPr>
  </w:style>
  <w:style w:type="paragraph" w:customStyle="1" w:styleId="209">
    <w:name w:val="正文文本_0_0_0_0_0"/>
    <w:basedOn w:val="210"/>
    <w:next w:val="213"/>
    <w:autoRedefine/>
    <w:qFormat/>
    <w:uiPriority w:val="0"/>
    <w:rPr>
      <w:rFonts w:ascii="Calibri" w:hAnsi="Calibri"/>
    </w:rPr>
  </w:style>
  <w:style w:type="paragraph" w:customStyle="1" w:styleId="210">
    <w:name w:val="正文_0_0_1_0_0"/>
    <w:next w:val="2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eastAsia="en-US"/>
    </w:rPr>
  </w:style>
  <w:style w:type="paragraph" w:customStyle="1" w:styleId="211">
    <w:name w:val="Default_0_0_0_0"/>
    <w:basedOn w:val="210"/>
    <w:next w:val="212"/>
    <w:autoRedefine/>
    <w:qFormat/>
    <w:uiPriority w:val="0"/>
    <w:pPr>
      <w:autoSpaceDE w:val="0"/>
      <w:autoSpaceDN w:val="0"/>
      <w:adjustRightInd w:val="0"/>
      <w:jc w:val="left"/>
    </w:pPr>
    <w:rPr>
      <w:rFonts w:ascii="Calibri" w:hAnsi="Calibri" w:cs="宋体"/>
      <w:color w:val="000000"/>
      <w:sz w:val="24"/>
      <w:szCs w:val="24"/>
    </w:rPr>
  </w:style>
  <w:style w:type="paragraph" w:customStyle="1" w:styleId="212">
    <w:name w:val="正文_0_0_0_0_0_0"/>
    <w:basedOn w:val="210"/>
    <w:next w:val="209"/>
    <w:autoRedefine/>
    <w:qFormat/>
    <w:uiPriority w:val="0"/>
    <w:rPr>
      <w:rFonts w:ascii="Calibri" w:hAnsi="Calibri" w:cs="宋体"/>
      <w:sz w:val="24"/>
      <w:szCs w:val="24"/>
    </w:rPr>
  </w:style>
  <w:style w:type="paragraph" w:customStyle="1" w:styleId="213">
    <w:name w:val="Default_2_0_0"/>
    <w:basedOn w:val="214"/>
    <w:next w:val="224"/>
    <w:autoRedefine/>
    <w:qFormat/>
    <w:uiPriority w:val="0"/>
    <w:pPr>
      <w:autoSpaceDE w:val="0"/>
      <w:autoSpaceDN w:val="0"/>
      <w:adjustRightInd w:val="0"/>
      <w:jc w:val="left"/>
    </w:pPr>
    <w:rPr>
      <w:rFonts w:ascii="Calibri" w:hAnsi="Calibri" w:cs="宋体"/>
      <w:color w:val="000000"/>
      <w:sz w:val="24"/>
      <w:szCs w:val="24"/>
    </w:rPr>
  </w:style>
  <w:style w:type="paragraph" w:customStyle="1" w:styleId="214">
    <w:name w:val="正文_3_1_1"/>
    <w:next w:val="21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eastAsia="en-US"/>
    </w:rPr>
  </w:style>
  <w:style w:type="paragraph" w:customStyle="1" w:styleId="215">
    <w:name w:val="正文文本_1_1_1"/>
    <w:basedOn w:val="216"/>
    <w:next w:val="223"/>
    <w:autoRedefine/>
    <w:qFormat/>
    <w:uiPriority w:val="0"/>
    <w:rPr>
      <w:rFonts w:eastAsia="仿宋_GB2312"/>
      <w:kern w:val="2"/>
      <w:sz w:val="28"/>
      <w:szCs w:val="28"/>
    </w:rPr>
  </w:style>
  <w:style w:type="paragraph" w:customStyle="1" w:styleId="216">
    <w:name w:val="正文_2_3_0"/>
    <w:next w:val="2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eastAsia="en-US"/>
    </w:rPr>
  </w:style>
  <w:style w:type="paragraph" w:customStyle="1" w:styleId="217">
    <w:name w:val="正文文本_0_0_0_0_0_0"/>
    <w:basedOn w:val="218"/>
    <w:next w:val="221"/>
    <w:autoRedefine/>
    <w:qFormat/>
    <w:uiPriority w:val="0"/>
    <w:rPr>
      <w:rFonts w:ascii="Calibri" w:hAnsi="Calibri"/>
    </w:rPr>
  </w:style>
  <w:style w:type="paragraph" w:customStyle="1" w:styleId="218">
    <w:name w:val="正文_0_0_1_0_0_0"/>
    <w:next w:val="21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eastAsia="en-US"/>
    </w:rPr>
  </w:style>
  <w:style w:type="paragraph" w:customStyle="1" w:styleId="219">
    <w:name w:val="Default_0_0_0_0_0"/>
    <w:basedOn w:val="218"/>
    <w:next w:val="220"/>
    <w:autoRedefine/>
    <w:qFormat/>
    <w:uiPriority w:val="0"/>
    <w:pPr>
      <w:autoSpaceDE w:val="0"/>
      <w:autoSpaceDN w:val="0"/>
      <w:adjustRightInd w:val="0"/>
      <w:jc w:val="left"/>
    </w:pPr>
    <w:rPr>
      <w:rFonts w:ascii="Calibri" w:hAnsi="Calibri" w:cs="宋体"/>
      <w:color w:val="000000"/>
      <w:sz w:val="24"/>
      <w:szCs w:val="24"/>
    </w:rPr>
  </w:style>
  <w:style w:type="paragraph" w:customStyle="1" w:styleId="220">
    <w:name w:val="正文_0_0_0_0_0_0_0"/>
    <w:basedOn w:val="218"/>
    <w:next w:val="217"/>
    <w:autoRedefine/>
    <w:qFormat/>
    <w:uiPriority w:val="0"/>
    <w:rPr>
      <w:rFonts w:ascii="Calibri" w:hAnsi="Calibri" w:cs="宋体"/>
      <w:sz w:val="24"/>
      <w:szCs w:val="24"/>
    </w:rPr>
  </w:style>
  <w:style w:type="paragraph" w:customStyle="1" w:styleId="221">
    <w:name w:val="Default_2_0_0_0"/>
    <w:basedOn w:val="214"/>
    <w:next w:val="222"/>
    <w:autoRedefine/>
    <w:qFormat/>
    <w:uiPriority w:val="0"/>
    <w:pPr>
      <w:autoSpaceDE w:val="0"/>
      <w:autoSpaceDN w:val="0"/>
      <w:adjustRightInd w:val="0"/>
      <w:jc w:val="left"/>
    </w:pPr>
    <w:rPr>
      <w:rFonts w:ascii="Calibri" w:hAnsi="Calibri" w:cs="宋体"/>
      <w:color w:val="000000"/>
      <w:sz w:val="24"/>
      <w:szCs w:val="24"/>
    </w:rPr>
  </w:style>
  <w:style w:type="paragraph" w:customStyle="1" w:styleId="222">
    <w:name w:val="正文_14_0_0_0_0"/>
    <w:next w:val="22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eastAsia="en-US"/>
    </w:rPr>
  </w:style>
  <w:style w:type="paragraph" w:customStyle="1" w:styleId="223">
    <w:name w:val="Default_1_1_1"/>
    <w:basedOn w:val="216"/>
    <w:next w:val="214"/>
    <w:autoRedefine/>
    <w:qFormat/>
    <w:uiPriority w:val="0"/>
    <w:pPr>
      <w:autoSpaceDE w:val="0"/>
      <w:autoSpaceDN w:val="0"/>
      <w:adjustRightInd w:val="0"/>
      <w:jc w:val="left"/>
    </w:pPr>
    <w:rPr>
      <w:rFonts w:ascii="Calibri" w:hAnsi="Calibri" w:cs="宋体"/>
      <w:color w:val="000000"/>
      <w:sz w:val="24"/>
      <w:szCs w:val="24"/>
    </w:rPr>
  </w:style>
  <w:style w:type="paragraph" w:customStyle="1" w:styleId="224">
    <w:name w:val="正文_14_0_0_0"/>
    <w:next w:val="2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eastAsia="en-US"/>
    </w:rPr>
  </w:style>
  <w:style w:type="paragraph" w:customStyle="1" w:styleId="225">
    <w:name w:val="style4_0"/>
    <w:basedOn w:val="167"/>
    <w:next w:val="226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6">
    <w:name w:val="2_1"/>
    <w:basedOn w:val="167"/>
    <w:next w:val="167"/>
    <w:autoRedefine/>
    <w:qFormat/>
    <w:uiPriority w:val="0"/>
    <w:pPr>
      <w:adjustRightInd w:val="0"/>
      <w:spacing w:line="420" w:lineRule="atLeast"/>
      <w:ind w:left="1134" w:hanging="227"/>
    </w:pPr>
    <w:rPr>
      <w:rFonts w:ascii="Times New Roman" w:hAnsi="Times New Roman"/>
      <w:kern w:val="0"/>
      <w:szCs w:val="20"/>
    </w:rPr>
  </w:style>
  <w:style w:type="paragraph" w:customStyle="1" w:styleId="227">
    <w:name w:val="正文文本_0"/>
    <w:basedOn w:val="228"/>
    <w:next w:val="191"/>
    <w:autoRedefine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228">
    <w:name w:val="正文_0_0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customStyle="1" w:styleId="229">
    <w:name w:val="正文文本_1_0"/>
    <w:basedOn w:val="230"/>
    <w:next w:val="231"/>
    <w:autoRedefine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230">
    <w:name w:val="正文_11_0"/>
    <w:next w:val="22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1">
    <w:name w:val="Default_1_0"/>
    <w:basedOn w:val="232"/>
    <w:next w:val="233"/>
    <w:autoRedefine/>
    <w:qFormat/>
    <w:uiPriority w:val="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232">
    <w:name w:val="正文_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3">
    <w:name w:val="正文_8_0"/>
    <w:basedOn w:val="232"/>
    <w:next w:val="175"/>
    <w:autoRedefine/>
    <w:qFormat/>
    <w:uiPriority w:val="0"/>
    <w:rPr>
      <w:rFonts w:ascii="Calibri" w:hAnsi="Calibri"/>
    </w:rPr>
  </w:style>
  <w:style w:type="paragraph" w:customStyle="1" w:styleId="234">
    <w:name w:val="正文_2_0_3"/>
    <w:next w:val="23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eastAsia="en-US"/>
    </w:rPr>
  </w:style>
  <w:style w:type="paragraph" w:customStyle="1" w:styleId="235">
    <w:name w:val="正文_3_0_0"/>
    <w:basedOn w:val="236"/>
    <w:next w:val="175"/>
    <w:autoRedefine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2"/>
      <w:lang w:val="en-US" w:eastAsia="zh-CN" w:bidi="ar-SA"/>
    </w:rPr>
  </w:style>
  <w:style w:type="paragraph" w:customStyle="1" w:styleId="236">
    <w:name w:val="正文_4_0_0"/>
    <w:basedOn w:val="237"/>
    <w:autoRedefine/>
    <w:qFormat/>
    <w:uiPriority w:val="0"/>
    <w:rPr>
      <w:rFonts w:ascii="Calibri" w:hAnsi="Calibri"/>
    </w:rPr>
  </w:style>
  <w:style w:type="paragraph" w:customStyle="1" w:styleId="237">
    <w:name w:val="正文_2_0_0"/>
    <w:basedOn w:val="238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customStyle="1" w:styleId="238">
    <w:name w:val="正文_2_1"/>
    <w:basedOn w:val="169"/>
    <w:next w:val="231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customStyle="1" w:styleId="239">
    <w:name w:val="HTML 预设格式_0"/>
    <w:basedOn w:val="167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70" w:lineRule="atLeast"/>
      <w:jc w:val="left"/>
    </w:pPr>
    <w:rPr>
      <w:rFonts w:ascii="Arial" w:hAnsi="Arial" w:cs="Arial"/>
      <w:kern w:val="0"/>
      <w:sz w:val="11"/>
      <w:szCs w:val="11"/>
    </w:rPr>
  </w:style>
  <w:style w:type="paragraph" w:customStyle="1" w:styleId="240">
    <w:name w:val="*正文_1_1"/>
    <w:basedOn w:val="170"/>
    <w:next w:val="170"/>
    <w:autoRedefine/>
    <w:qFormat/>
    <w:uiPriority w:val="0"/>
    <w:pPr>
      <w:widowControl/>
      <w:ind w:firstLine="482"/>
    </w:pPr>
    <w:rPr>
      <w:rFonts w:ascii="微软雅黑" w:hAnsi="微软雅黑" w:eastAsia="微软雅黑" w:cs="宋体"/>
      <w:kern w:val="0"/>
      <w:szCs w:val="21"/>
    </w:rPr>
  </w:style>
  <w:style w:type="paragraph" w:customStyle="1" w:styleId="241">
    <w:name w:val="*正文"/>
    <w:basedOn w:val="1"/>
    <w:next w:val="1"/>
    <w:autoRedefine/>
    <w:qFormat/>
    <w:uiPriority w:val="0"/>
    <w:pPr>
      <w:widowControl/>
      <w:ind w:firstLine="482"/>
    </w:pPr>
    <w:rPr>
      <w:rFonts w:ascii="微软雅黑" w:hAnsi="微软雅黑" w:eastAsia="微软雅黑" w:cstheme="minorBidi"/>
      <w:kern w:val="2"/>
      <w:sz w:val="21"/>
      <w:szCs w:val="22"/>
      <w:lang w:val="zh-CN"/>
    </w:rPr>
  </w:style>
  <w:style w:type="paragraph" w:customStyle="1" w:styleId="242">
    <w:name w:val="*正文_1"/>
    <w:basedOn w:val="189"/>
    <w:next w:val="189"/>
    <w:autoRedefine/>
    <w:qFormat/>
    <w:uiPriority w:val="0"/>
    <w:pPr>
      <w:widowControl/>
      <w:ind w:firstLine="482"/>
    </w:pPr>
    <w:rPr>
      <w:rFonts w:ascii="微软雅黑" w:hAnsi="微软雅黑" w:eastAsia="微软雅黑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F5C81-40D1-4F3C-A4E0-5FE701DC11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37</Pages>
  <Words>6235</Words>
  <Characters>7129</Characters>
  <Lines>315</Lines>
  <Paragraphs>88</Paragraphs>
  <TotalTime>12</TotalTime>
  <ScaleCrop>false</ScaleCrop>
  <LinksUpToDate>false</LinksUpToDate>
  <CharactersWithSpaces>8145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2020-06-18T06:42:00Z</dcterms:created>
  <dc:creator>NTKO</dc:creator>
  <cp:lastModifiedBy>hp</cp:lastModifiedBy>
  <cp:lastPrinted>2025-05-19T03:29:00Z</cp:lastPrinted>
  <dcterms:modified xsi:type="dcterms:W3CDTF">2025-09-16T07:39:35Z</dcterms:modified>
  <dc:title>郑州市盲聋哑学校智能聋生手语翻译显示设备采购项目                      招标文件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0AC40D252B96479796F754AD1B3BCB64_13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