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right="0" w:firstLine="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北京中医药大学东直门医院洛阳医院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进修人员医德医风及组织纪律承诺书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为规范进修教学管理，提高进修学习质量，进修申请人必须具备良好的医德医风，能严格遵守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医院</w:t>
      </w:r>
      <w:r>
        <w:rPr>
          <w:rFonts w:hint="eastAsia" w:ascii="楷体_GB2312" w:hAnsi="楷体_GB2312" w:eastAsia="楷体_GB2312" w:cs="楷体_GB2312"/>
          <w:sz w:val="28"/>
          <w:szCs w:val="28"/>
        </w:rPr>
        <w:t>进修管理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规章制度</w:t>
      </w:r>
      <w:r>
        <w:rPr>
          <w:rFonts w:hint="eastAsia" w:ascii="楷体_GB2312" w:hAnsi="楷体_GB2312" w:eastAsia="楷体_GB2312" w:cs="楷体_GB2312"/>
          <w:sz w:val="28"/>
          <w:szCs w:val="28"/>
        </w:rPr>
        <w:t>，否则将不能受理您的进修申请。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一、坚持以病人为中心，发扬救死扶伤和全心全意为病人服务的精神，做到优质服务，文明行医，对病人要检查细心、治疗精心、解释耐心、听取意见虚心、使病人及家属放心，不准以任何方式或借口敷衍、发难和推诿病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二、文明礼貌服务，举止端庄，语言文明，态度和蔼，同情、关心体贴病人。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三、不得以任何方式暗示病人及家属请吃、送红包、礼品，对于无法拒收的红包、礼品应上交科室领导或医院，适时退还病人。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四、尊重病人的隐私权，不得私自泄露病人的病情或隐私。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五、不准利用诊病之机向病人推销药品、器械、卫生材料、保健食品等谋取私利，不准将非医疗物品配方给病人使用。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六、严格遵守医院和科室的规章制度和组织纪律，不迟到、早退、旷工，不得擅自更改进修时间及计划。进修期间无寒暑假、探亲假，享受法定假，原则上无事假，病假需有病假证明。事、病假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3</w:t>
      </w:r>
      <w:r>
        <w:rPr>
          <w:rFonts w:hint="eastAsia" w:ascii="楷体_GB2312" w:hAnsi="楷体_GB2312" w:eastAsia="楷体_GB2312" w:cs="楷体_GB2312"/>
          <w:sz w:val="28"/>
          <w:szCs w:val="28"/>
        </w:rPr>
        <w:t>天以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内由</w:t>
      </w:r>
      <w:r>
        <w:rPr>
          <w:rFonts w:hint="eastAsia" w:ascii="楷体_GB2312" w:hAnsi="楷体_GB2312" w:eastAsia="楷体_GB2312" w:cs="楷体_GB2312"/>
          <w:sz w:val="28"/>
          <w:szCs w:val="28"/>
        </w:rPr>
        <w:t>科主任批准，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28"/>
          <w:szCs w:val="28"/>
        </w:rPr>
        <w:t>天以上报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医务科或护理部</w:t>
      </w:r>
      <w:r>
        <w:rPr>
          <w:rFonts w:hint="eastAsia" w:ascii="楷体_GB2312" w:hAnsi="楷体_GB2312" w:eastAsia="楷体_GB2312" w:cs="楷体_GB2312"/>
          <w:sz w:val="28"/>
          <w:szCs w:val="28"/>
        </w:rPr>
        <w:t>批准（回科后需到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医务科或护理部</w:t>
      </w:r>
      <w:r>
        <w:rPr>
          <w:rFonts w:hint="eastAsia" w:ascii="楷体_GB2312" w:hAnsi="楷体_GB2312" w:eastAsia="楷体_GB2312" w:cs="楷体_GB2312"/>
          <w:sz w:val="28"/>
          <w:szCs w:val="28"/>
        </w:rPr>
        <w:t>销假）。进修期间病假累计超过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3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0天</w:t>
      </w:r>
      <w:r>
        <w:rPr>
          <w:rFonts w:hint="eastAsia" w:ascii="楷体_GB2312" w:hAnsi="楷体_GB2312" w:eastAsia="楷体_GB2312" w:cs="楷体_GB2312"/>
          <w:sz w:val="28"/>
          <w:szCs w:val="28"/>
        </w:rPr>
        <w:t>或事假累计超过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15天</w:t>
      </w:r>
      <w:r>
        <w:rPr>
          <w:rFonts w:hint="eastAsia" w:ascii="楷体_GB2312" w:hAnsi="楷体_GB2312" w:eastAsia="楷体_GB2312" w:cs="楷体_GB2312"/>
          <w:sz w:val="28"/>
          <w:szCs w:val="28"/>
        </w:rPr>
        <w:t>者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不予发放</w:t>
      </w:r>
      <w:r>
        <w:rPr>
          <w:rFonts w:hint="eastAsia" w:ascii="楷体_GB2312" w:hAnsi="楷体_GB2312" w:eastAsia="楷体_GB2312" w:cs="楷体_GB2312"/>
          <w:sz w:val="28"/>
          <w:szCs w:val="28"/>
        </w:rPr>
        <w:t>结业证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28"/>
          <w:szCs w:val="28"/>
        </w:rPr>
        <w:t>进修期间胸牌不得转借他人，如有遗失及时到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医务科</w:t>
      </w:r>
      <w:r>
        <w:rPr>
          <w:rFonts w:hint="eastAsia" w:ascii="楷体_GB2312" w:hAnsi="楷体_GB2312" w:eastAsia="楷体_GB2312" w:cs="楷体_GB2312"/>
          <w:sz w:val="28"/>
          <w:szCs w:val="28"/>
        </w:rPr>
        <w:t>补办，如有违纪，退回原单位。进修结束一周内请本人携带《进修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人员</w:t>
      </w:r>
      <w:r>
        <w:rPr>
          <w:rFonts w:hint="eastAsia" w:ascii="楷体_GB2312" w:hAnsi="楷体_GB2312" w:eastAsia="楷体_GB2312" w:cs="楷体_GB2312"/>
          <w:sz w:val="28"/>
          <w:szCs w:val="28"/>
        </w:rPr>
        <w:t>鉴定表》、进修胸牌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到医务科</w:t>
      </w:r>
      <w:r>
        <w:rPr>
          <w:rFonts w:hint="eastAsia" w:ascii="楷体_GB2312" w:hAnsi="楷体_GB2312" w:eastAsia="楷体_GB2312" w:cs="楷体_GB2312"/>
          <w:sz w:val="28"/>
          <w:szCs w:val="28"/>
        </w:rPr>
        <w:t>办理进修结业证。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七、进修期间违反相关纪律取消进修资格，造成医疗差错或损坏公物追究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相应责任</w:t>
      </w:r>
      <w:r>
        <w:rPr>
          <w:rFonts w:hint="eastAsia" w:ascii="楷体_GB2312" w:hAnsi="楷体_GB2312" w:eastAsia="楷体_GB2312" w:cs="楷体_GB2312"/>
          <w:sz w:val="28"/>
          <w:szCs w:val="28"/>
        </w:rPr>
        <w:t>，情节严重者将移交公安部门处理。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请认真阅读本承诺书，确认后请由进修人员本人签名及所在单位加盖公章，和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《进修人员申请表》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一并提交。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sz w:val="28"/>
          <w:szCs w:val="28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sz w:val="28"/>
          <w:szCs w:val="28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sz w:val="28"/>
          <w:szCs w:val="28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本人签名：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 xml:space="preserve">       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 xml:space="preserve">       单位盖章：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1280" w:rightChars="400" w:firstLine="562" w:firstLineChars="200"/>
        <w:jc w:val="right"/>
        <w:textAlignment w:val="auto"/>
        <w:rPr>
          <w:rFonts w:hint="eastAsia"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 xml:space="preserve">月  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日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E0249"/>
    <w:rsid w:val="277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Body text|1"/>
    <w:basedOn w:val="1"/>
    <w:qFormat/>
    <w:uiPriority w:val="0"/>
    <w:pPr>
      <w:spacing w:line="430" w:lineRule="auto"/>
      <w:ind w:firstLine="400"/>
      <w:jc w:val="left"/>
    </w:pPr>
    <w:rPr>
      <w:rFonts w:ascii="宋体" w:hAnsi="宋体" w:eastAsia="仿宋_GB2312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2026-02-28T07:32:00Z</dcterms:created>
  <dc:creator>Administrator</dc:creator>
  <cp:lastModifiedBy>Administrator</cp:lastModifiedBy>
  <dcterms:modified xsi:type="dcterms:W3CDTF">2026-02-28T07:33:47Z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